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7"/>
        <w:ind w:left="1314" w:right="132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4"/>
        </w:rPr>
        <w:t xml:space="preserve"> </w:t>
      </w:r>
      <w:r>
        <w:t>языку</w:t>
      </w:r>
    </w:p>
    <w:p>
      <w:pPr>
        <w:spacing w:before="0" w:after="1" w:line="240" w:lineRule="auto"/>
        <w:rPr>
          <w:b/>
          <w:sz w:val="16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7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811" w:type="dxa"/>
          </w:tcPr>
          <w:p>
            <w:pPr>
              <w:pStyle w:val="7"/>
              <w:spacing w:line="261" w:lineRule="auto"/>
              <w:ind w:left="110" w:right="56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7765" w:type="dxa"/>
          </w:tcPr>
          <w:p>
            <w:pPr>
              <w:pStyle w:val="7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11" w:type="dxa"/>
          </w:tcPr>
          <w:p>
            <w:pPr>
              <w:pStyle w:val="7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765" w:type="dxa"/>
          </w:tcPr>
          <w:p>
            <w:pPr>
              <w:pStyle w:val="7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11" w:type="dxa"/>
          </w:tcPr>
          <w:p>
            <w:pPr>
              <w:pStyle w:val="7"/>
              <w:spacing w:line="320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7765" w:type="dxa"/>
          </w:tcPr>
          <w:p>
            <w:pPr>
              <w:pStyle w:val="7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 w:hRule="atLeast"/>
        </w:trPr>
        <w:tc>
          <w:tcPr>
            <w:tcW w:w="1811" w:type="dxa"/>
          </w:tcPr>
          <w:p>
            <w:pPr>
              <w:pStyle w:val="7"/>
              <w:spacing w:line="261" w:lineRule="auto"/>
              <w:ind w:left="110" w:right="9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Нормативная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7765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523"/>
              </w:tabs>
              <w:spacing w:before="0" w:after="0" w:line="240" w:lineRule="auto"/>
              <w:ind w:left="109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№273-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93"/>
              </w:tabs>
              <w:spacing w:before="0" w:after="0" w:line="240" w:lineRule="auto"/>
              <w:ind w:left="109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(далее—ФГОС)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31.05.2021 №286)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56"/>
                <w:tab w:val="left" w:pos="2465"/>
                <w:tab w:val="left" w:pos="4154"/>
                <w:tab w:val="left" w:pos="6716"/>
              </w:tabs>
              <w:spacing w:before="0" w:after="0" w:line="242" w:lineRule="auto"/>
              <w:ind w:left="109" w:right="97" w:firstLine="72"/>
              <w:jc w:val="both"/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МБО</w:t>
            </w:r>
            <w:r>
              <w:rPr>
                <w:sz w:val="28"/>
                <w:lang w:val="ru-RU"/>
              </w:rPr>
              <w:t>У</w:t>
            </w:r>
            <w:r>
              <w:rPr>
                <w:rFonts w:hint="default"/>
                <w:sz w:val="28"/>
                <w:lang w:val="ru-RU"/>
              </w:rPr>
              <w:t xml:space="preserve"> «Астрахановская ООШ</w:t>
            </w:r>
            <w:r>
              <w:rPr>
                <w:sz w:val="28"/>
              </w:rPr>
              <w:t>»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85"/>
              </w:tabs>
              <w:spacing w:before="0" w:after="0" w:line="322" w:lineRule="exact"/>
              <w:ind w:left="109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Локальный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811" w:type="dxa"/>
          </w:tcPr>
          <w:p>
            <w:pPr>
              <w:pStyle w:val="7"/>
              <w:spacing w:line="264" w:lineRule="auto"/>
              <w:ind w:left="110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765" w:type="dxa"/>
          </w:tcPr>
          <w:p>
            <w:pPr>
              <w:pStyle w:val="7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>
            <w:pPr>
              <w:pStyle w:val="7"/>
              <w:spacing w:before="5" w:line="480" w:lineRule="atLeast"/>
              <w:ind w:right="2831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6" w:hRule="atLeast"/>
        </w:trPr>
        <w:tc>
          <w:tcPr>
            <w:tcW w:w="1811" w:type="dxa"/>
          </w:tcPr>
          <w:p>
            <w:pPr>
              <w:pStyle w:val="7"/>
              <w:spacing w:line="261" w:lineRule="auto"/>
              <w:ind w:left="110" w:right="84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Цели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7765" w:type="dxa"/>
          </w:tcPr>
          <w:p>
            <w:pPr>
              <w:pStyle w:val="7"/>
              <w:spacing w:line="319" w:lineRule="exact"/>
              <w:ind w:left="882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8"/>
              </w:tabs>
              <w:spacing w:before="0" w:after="0" w:line="240" w:lineRule="auto"/>
              <w:ind w:left="287" w:right="102" w:hanging="14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на иностранном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учѐтом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 младших школьников в устной (аудирование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(чтение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формах;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8"/>
                <w:tab w:val="left" w:pos="1308"/>
                <w:tab w:val="left" w:pos="2559"/>
                <w:tab w:val="left" w:pos="4046"/>
                <w:tab w:val="left" w:pos="4382"/>
              </w:tabs>
              <w:spacing w:before="0" w:after="0" w:line="240" w:lineRule="auto"/>
              <w:ind w:left="143" w:right="103" w:firstLine="0"/>
              <w:jc w:val="left"/>
              <w:rPr>
                <w:sz w:val="28"/>
              </w:rPr>
            </w:pPr>
            <w:r>
              <w:rPr>
                <w:sz w:val="28"/>
              </w:rPr>
              <w:t>развитие речевых, интеллектуальных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мотивации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дальнейшему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языком;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8"/>
              </w:tabs>
              <w:spacing w:before="0" w:after="0" w:line="240" w:lineRule="auto"/>
              <w:ind w:left="287" w:right="104" w:hanging="144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языка: 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 детским фольклором и доступными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представителям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8"/>
              </w:tabs>
              <w:spacing w:before="0" w:after="0" w:line="242" w:lineRule="auto"/>
              <w:ind w:left="287" w:right="111" w:hanging="144"/>
              <w:jc w:val="both"/>
              <w:rPr>
                <w:sz w:val="28"/>
              </w:rPr>
            </w:pPr>
            <w:r>
              <w:rPr>
                <w:sz w:val="28"/>
              </w:rPr>
              <w:t>воспитание и разностороннее развитие младшего школьника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>
            <w:pPr>
              <w:pStyle w:val="7"/>
              <w:spacing w:line="318" w:lineRule="exact"/>
              <w:ind w:left="84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8"/>
              </w:tabs>
              <w:spacing w:before="0" w:after="0" w:line="240" w:lineRule="auto"/>
              <w:ind w:left="287" w:right="106" w:hanging="144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 коммуникативный уровень, достаточный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тем;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8"/>
              </w:tabs>
              <w:spacing w:before="0" w:after="0" w:line="322" w:lineRule="exact"/>
              <w:ind w:left="287" w:right="103" w:hanging="144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 грамматике;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type w:val="continuous"/>
          <w:pgSz w:w="11910" w:h="16840"/>
          <w:pgMar w:top="1060" w:right="620" w:bottom="280" w:left="1480" w:header="720" w:footer="720" w:gutter="0"/>
          <w:cols w:space="720" w:num="1"/>
        </w:sect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7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811" w:type="dxa"/>
          </w:tcPr>
          <w:p>
            <w:pPr>
              <w:pStyle w:val="7"/>
              <w:ind w:left="0"/>
              <w:jc w:val="left"/>
              <w:rPr>
                <w:sz w:val="26"/>
              </w:rPr>
            </w:pPr>
          </w:p>
        </w:tc>
        <w:tc>
          <w:tcPr>
            <w:tcW w:w="7765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288"/>
              </w:tabs>
              <w:spacing w:before="0" w:after="0" w:line="240" w:lineRule="auto"/>
              <w:ind w:left="287" w:right="101" w:hanging="144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88"/>
              </w:tabs>
              <w:spacing w:before="0" w:after="0" w:line="240" w:lineRule="auto"/>
              <w:ind w:left="287" w:right="106" w:hanging="14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88"/>
              </w:tabs>
              <w:spacing w:before="0" w:after="0" w:line="240" w:lineRule="auto"/>
              <w:ind w:left="287" w:right="106" w:hanging="144"/>
              <w:jc w:val="both"/>
              <w:rPr>
                <w:sz w:val="28"/>
              </w:rPr>
            </w:pPr>
            <w:r>
              <w:rPr>
                <w:sz w:val="28"/>
              </w:rPr>
              <w:t>умение осуществлять устно-речевое общение в рамках 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учебно-трудовой,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культурной;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88"/>
              </w:tabs>
              <w:spacing w:before="0" w:after="0" w:line="322" w:lineRule="exact"/>
              <w:ind w:left="287" w:right="108" w:hanging="144"/>
              <w:jc w:val="both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</w:tc>
      </w:tr>
    </w:tbl>
    <w:p>
      <w:bookmarkStart w:id="0" w:name="_GoBack"/>
      <w:bookmarkEnd w:id="0"/>
    </w:p>
    <w:sectPr>
      <w:pgSz w:w="11910" w:h="16840"/>
      <w:pgMar w:top="1120" w:right="6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287" w:hanging="144"/>
      </w:pPr>
      <w:rPr>
        <w:rFonts w:hint="default" w:ascii="Symbol" w:hAnsi="Symbol" w:eastAsia="Symbol" w:cs="Symbol"/>
        <w:spacing w:val="15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75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60" w:hanging="144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09" w:hanging="413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65" w:hanging="41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31" w:hanging="4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96" w:hanging="4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62" w:hanging="4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27" w:hanging="4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58" w:hanging="4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24" w:hanging="413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287" w:hanging="144"/>
      </w:pPr>
      <w:rPr>
        <w:rFonts w:hint="default" w:ascii="Symbol" w:hAnsi="Symbol" w:eastAsia="Symbol" w:cs="Symbol"/>
        <w:spacing w:val="15"/>
        <w:w w:val="99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75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22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60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5154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ind w:left="10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2023-10-10T17:00:00Z</dcterms:created>
  <dc:creator>tsh00</dc:creator>
  <cp:lastModifiedBy>User</cp:lastModifiedBy>
  <dcterms:modified xsi:type="dcterms:W3CDTF">2023-10-10T17:04:04Z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50CDF57A537D4721BC645C9B1AAF9FF5_12</vt:lpwstr>
  </property>
</Properties>
</file>