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32" w:rsidRDefault="00997D32" w:rsidP="00997D3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1 к Методике</w:t>
      </w:r>
    </w:p>
    <w:p w:rsidR="00997D32" w:rsidRDefault="00997D32" w:rsidP="00997D3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997D32" w:rsidRDefault="00997D32" w:rsidP="00997D3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Таблица № 1</w:t>
      </w:r>
    </w:p>
    <w:p w:rsidR="00997D32" w:rsidRDefault="00997D32" w:rsidP="00997D32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997D32" w:rsidRDefault="00997D32" w:rsidP="00997D3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997D32">
        <w:rPr>
          <w:rFonts w:ascii="Times New Roman" w:hAnsi="Times New Roman" w:cs="Times New Roman"/>
          <w:bCs/>
          <w:sz w:val="28"/>
          <w:szCs w:val="28"/>
        </w:rPr>
        <w:t xml:space="preserve">Таблица показателей эффективности деятельности по </w:t>
      </w:r>
      <w:r>
        <w:rPr>
          <w:rFonts w:ascii="Times New Roman" w:hAnsi="Times New Roman" w:cs="Times New Roman"/>
          <w:bCs/>
          <w:sz w:val="28"/>
          <w:szCs w:val="28"/>
        </w:rPr>
        <w:t>предуп</w:t>
      </w:r>
      <w:r w:rsidR="00796664">
        <w:rPr>
          <w:rFonts w:ascii="Times New Roman" w:hAnsi="Times New Roman" w:cs="Times New Roman"/>
          <w:bCs/>
          <w:sz w:val="28"/>
          <w:szCs w:val="28"/>
        </w:rPr>
        <w:t>реждению коррупции в  МБОУ «</w:t>
      </w:r>
      <w:proofErr w:type="spellStart"/>
      <w:r w:rsidR="00796664">
        <w:rPr>
          <w:rFonts w:ascii="Times New Roman" w:hAnsi="Times New Roman" w:cs="Times New Roman"/>
          <w:bCs/>
          <w:sz w:val="28"/>
          <w:szCs w:val="28"/>
        </w:rPr>
        <w:t>Астрахановская</w:t>
      </w:r>
      <w:proofErr w:type="spellEnd"/>
      <w:r w:rsidR="00796664">
        <w:rPr>
          <w:rFonts w:ascii="Times New Roman" w:hAnsi="Times New Roman" w:cs="Times New Roman"/>
          <w:bCs/>
          <w:sz w:val="28"/>
          <w:szCs w:val="28"/>
        </w:rPr>
        <w:t xml:space="preserve"> ООШ»</w:t>
      </w:r>
    </w:p>
    <w:p w:rsidR="006859B9" w:rsidRPr="006859B9" w:rsidRDefault="006859B9" w:rsidP="00997D32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52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5585"/>
        <w:gridCol w:w="1288"/>
        <w:gridCol w:w="1106"/>
        <w:gridCol w:w="1624"/>
        <w:gridCol w:w="1651"/>
        <w:gridCol w:w="3424"/>
      </w:tblGrid>
      <w:tr w:rsidR="006859B9" w:rsidRPr="00997D32" w:rsidTr="00AD43B0">
        <w:trPr>
          <w:trHeight w:val="215"/>
          <w:jc w:val="center"/>
        </w:trPr>
        <w:tc>
          <w:tcPr>
            <w:tcW w:w="611" w:type="dxa"/>
            <w:vMerge w:val="restart"/>
            <w:vAlign w:val="center"/>
          </w:tcPr>
          <w:p w:rsidR="006859B9" w:rsidRPr="00997D32" w:rsidRDefault="006859B9" w:rsidP="00997D32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85" w:type="dxa"/>
            <w:vMerge w:val="restart"/>
            <w:vAlign w:val="center"/>
          </w:tcPr>
          <w:p w:rsidR="006859B9" w:rsidRPr="00997D32" w:rsidRDefault="006859B9" w:rsidP="004320A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94" w:type="dxa"/>
            <w:gridSpan w:val="2"/>
            <w:vAlign w:val="center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24" w:type="dxa"/>
            <w:vMerge w:val="restart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51" w:type="dxa"/>
            <w:vMerge w:val="restart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424" w:type="dxa"/>
            <w:vMerge w:val="restart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6859B9" w:rsidRPr="00997D32" w:rsidTr="00AD43B0">
        <w:trPr>
          <w:trHeight w:val="215"/>
          <w:jc w:val="center"/>
        </w:trPr>
        <w:tc>
          <w:tcPr>
            <w:tcW w:w="611" w:type="dxa"/>
            <w:vMerge/>
            <w:vAlign w:val="center"/>
          </w:tcPr>
          <w:p w:rsidR="006859B9" w:rsidRPr="00997D32" w:rsidRDefault="006859B9" w:rsidP="00997D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5" w:type="dxa"/>
            <w:vMerge/>
            <w:vAlign w:val="center"/>
          </w:tcPr>
          <w:p w:rsidR="006859B9" w:rsidRPr="00997D32" w:rsidRDefault="006859B9" w:rsidP="00997D3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8" w:type="dxa"/>
            <w:vAlign w:val="center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106" w:type="dxa"/>
            <w:vAlign w:val="center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24" w:type="dxa"/>
            <w:vMerge/>
            <w:vAlign w:val="center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1" w:type="dxa"/>
            <w:vMerge/>
            <w:vAlign w:val="center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24" w:type="dxa"/>
            <w:vMerge/>
            <w:vAlign w:val="center"/>
          </w:tcPr>
          <w:p w:rsidR="006859B9" w:rsidRPr="00997D32" w:rsidRDefault="006859B9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97D32" w:rsidRPr="00997D32" w:rsidTr="006859B9">
        <w:trPr>
          <w:trHeight w:val="384"/>
          <w:jc w:val="center"/>
        </w:trPr>
        <w:tc>
          <w:tcPr>
            <w:tcW w:w="15289" w:type="dxa"/>
            <w:gridSpan w:val="7"/>
            <w:vAlign w:val="center"/>
          </w:tcPr>
          <w:p w:rsidR="00997D32" w:rsidRPr="00997D32" w:rsidRDefault="006859B9" w:rsidP="006859B9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="00997D32"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Организационные мероприятия по </w:t>
            </w:r>
            <w:r w:rsidR="00915A7B">
              <w:rPr>
                <w:rFonts w:ascii="Times New Roman" w:hAnsi="Times New Roman" w:cs="Times New Roman"/>
                <w:b/>
                <w:sz w:val="24"/>
                <w:szCs w:val="24"/>
              </w:rPr>
              <w:t>предупреждению коррупции в организации</w:t>
            </w:r>
          </w:p>
        </w:tc>
      </w:tr>
      <w:tr w:rsidR="00997D32" w:rsidRPr="00997D32" w:rsidTr="006859B9">
        <w:trPr>
          <w:trHeight w:val="157"/>
          <w:jc w:val="center"/>
        </w:trPr>
        <w:tc>
          <w:tcPr>
            <w:tcW w:w="15289" w:type="dxa"/>
            <w:gridSpan w:val="7"/>
            <w:vAlign w:val="center"/>
          </w:tcPr>
          <w:p w:rsidR="00997D32" w:rsidRPr="00997D32" w:rsidRDefault="006859B9" w:rsidP="006859B9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1. </w:t>
            </w:r>
            <w:r w:rsidR="00997D32"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отражающие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организацию работы по предупреждению коррупции в организации</w:t>
            </w:r>
          </w:p>
        </w:tc>
      </w:tr>
      <w:tr w:rsidR="00AD43B0" w:rsidRPr="00997D32" w:rsidTr="00557135">
        <w:trPr>
          <w:trHeight w:val="2339"/>
          <w:jc w:val="center"/>
        </w:trPr>
        <w:tc>
          <w:tcPr>
            <w:tcW w:w="611" w:type="dxa"/>
          </w:tcPr>
          <w:p w:rsidR="00AD43B0" w:rsidRPr="00997D32" w:rsidRDefault="00AD43B0" w:rsidP="006859B9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585" w:type="dxa"/>
          </w:tcPr>
          <w:p w:rsidR="00AD43B0" w:rsidRPr="00997D32" w:rsidRDefault="00AD43B0" w:rsidP="005571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Штатная численность (в %) подразделения (специалистов)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в функции, которых включено предупреждение коррупции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к общей штатной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организации.</w:t>
            </w:r>
          </w:p>
        </w:tc>
        <w:tc>
          <w:tcPr>
            <w:tcW w:w="2394" w:type="dxa"/>
            <w:gridSpan w:val="2"/>
          </w:tcPr>
          <w:p w:rsidR="00AD43B0" w:rsidRPr="00997D32" w:rsidRDefault="00796664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43B0" w:rsidRPr="00997D32" w:rsidRDefault="00AD43B0" w:rsidP="00997D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3B0" w:rsidRPr="00997D32" w:rsidRDefault="00F45745" w:rsidP="007966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4" w:type="dxa"/>
          </w:tcPr>
          <w:p w:rsidR="00AD43B0" w:rsidRPr="00997D32" w:rsidRDefault="00AD43B0" w:rsidP="00997D32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AD43B0" w:rsidRPr="00997D32" w:rsidRDefault="00AD43B0" w:rsidP="00997D32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AD43B0" w:rsidRPr="00997D32" w:rsidRDefault="00AD43B0" w:rsidP="00AD43B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учитывается соотношение штатной численности работников организации, в должностной инструкции по которым предусмотрено выполнение функций по предупреждению коррупции к общей штатной численности организации</w:t>
            </w:r>
          </w:p>
        </w:tc>
      </w:tr>
      <w:tr w:rsidR="0030185D" w:rsidRPr="00997D32" w:rsidTr="00557135">
        <w:trPr>
          <w:jc w:val="center"/>
        </w:trPr>
        <w:tc>
          <w:tcPr>
            <w:tcW w:w="611" w:type="dxa"/>
          </w:tcPr>
          <w:p w:rsidR="0030185D" w:rsidRPr="00997D32" w:rsidRDefault="0030185D" w:rsidP="0030185D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5585" w:type="dxa"/>
          </w:tcPr>
          <w:p w:rsidR="0030185D" w:rsidRPr="00997D32" w:rsidRDefault="0030185D" w:rsidP="0030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подразделения (должностей, в функции которых включен</w:t>
            </w:r>
            <w:r w:rsidR="005C354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предупреждение коррупции в организации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0185D" w:rsidRPr="00997D32" w:rsidRDefault="0030185D" w:rsidP="0030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4" w:type="dxa"/>
            <w:gridSpan w:val="2"/>
          </w:tcPr>
          <w:p w:rsidR="0030185D" w:rsidRPr="00997D32" w:rsidRDefault="00F45745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</w:tcPr>
          <w:p w:rsidR="0030185D" w:rsidRPr="00997D32" w:rsidRDefault="0030185D" w:rsidP="0030185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30185D" w:rsidRPr="00997D32" w:rsidRDefault="0030185D" w:rsidP="0030185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0185D" w:rsidRPr="00997D32" w:rsidRDefault="0030185D" w:rsidP="0030185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учитывается соотношение списочной численности работников организации, в должностной инструкции которых предусмотрено выполнение функций по предупреждению коррупции к общей штатной указанных подразделений (специ</w:t>
            </w:r>
            <w:r w:rsidR="0055713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листов)</w:t>
            </w:r>
          </w:p>
        </w:tc>
      </w:tr>
      <w:tr w:rsidR="0030185D" w:rsidRPr="00997D32" w:rsidTr="00AD43B0">
        <w:trPr>
          <w:jc w:val="center"/>
        </w:trPr>
        <w:tc>
          <w:tcPr>
            <w:tcW w:w="611" w:type="dxa"/>
          </w:tcPr>
          <w:p w:rsidR="0030185D" w:rsidRPr="00997D32" w:rsidRDefault="00F42F6E" w:rsidP="00F42F6E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5585" w:type="dxa"/>
          </w:tcPr>
          <w:p w:rsidR="0030185D" w:rsidRPr="00997D32" w:rsidRDefault="0030185D" w:rsidP="0030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Доля (в %) специалистов, в функции которых включен</w:t>
            </w:r>
            <w:r w:rsidR="00BC1E5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1E5F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коррупци</w:t>
            </w:r>
            <w:r w:rsidR="00BC1E5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3CA9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, имеющих опыт работы в</w:t>
            </w:r>
            <w:r w:rsidR="00E83CA9">
              <w:rPr>
                <w:rFonts w:ascii="Times New Roman" w:hAnsi="Times New Roman" w:cs="Times New Roman"/>
                <w:sz w:val="24"/>
                <w:szCs w:val="24"/>
              </w:rPr>
              <w:t xml:space="preserve"> указанной 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сфере более 2 лет, к фактической численности указанной категории</w:t>
            </w:r>
          </w:p>
        </w:tc>
        <w:tc>
          <w:tcPr>
            <w:tcW w:w="2394" w:type="dxa"/>
            <w:gridSpan w:val="2"/>
          </w:tcPr>
          <w:p w:rsidR="0030185D" w:rsidRPr="00997D32" w:rsidRDefault="00F45745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24" w:type="dxa"/>
          </w:tcPr>
          <w:p w:rsidR="0030185D" w:rsidRPr="00997D32" w:rsidRDefault="0030185D" w:rsidP="0030185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1" w:type="dxa"/>
          </w:tcPr>
          <w:p w:rsidR="0030185D" w:rsidRPr="00997D32" w:rsidRDefault="0030185D" w:rsidP="0030185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24" w:type="dxa"/>
          </w:tcPr>
          <w:p w:rsidR="0030185D" w:rsidRPr="00997D32" w:rsidRDefault="00E83CA9" w:rsidP="00E83CA9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учитывается соотношение фактической численности таких работников организации, к общей фактической численности указанных лиц</w:t>
            </w:r>
          </w:p>
        </w:tc>
      </w:tr>
    </w:tbl>
    <w:p w:rsidR="00F42F6E" w:rsidRDefault="00F42F6E"/>
    <w:p w:rsidR="00083267" w:rsidRPr="00083267" w:rsidRDefault="002D2692" w:rsidP="0008326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7</w:t>
      </w: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5501"/>
        <w:gridCol w:w="1148"/>
        <w:gridCol w:w="1708"/>
        <w:gridCol w:w="1610"/>
        <w:gridCol w:w="1693"/>
        <w:gridCol w:w="3178"/>
      </w:tblGrid>
      <w:tr w:rsidR="00F42F6E" w:rsidRPr="00997D32" w:rsidTr="009E7A60">
        <w:trPr>
          <w:trHeight w:val="215"/>
          <w:jc w:val="center"/>
        </w:trPr>
        <w:tc>
          <w:tcPr>
            <w:tcW w:w="583" w:type="dxa"/>
            <w:vMerge w:val="restart"/>
            <w:vAlign w:val="center"/>
          </w:tcPr>
          <w:p w:rsidR="00F42F6E" w:rsidRPr="00997D32" w:rsidRDefault="00F42F6E" w:rsidP="00B717E6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01" w:type="dxa"/>
            <w:vMerge w:val="restart"/>
            <w:vAlign w:val="center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56" w:type="dxa"/>
            <w:gridSpan w:val="2"/>
            <w:vAlign w:val="center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10" w:type="dxa"/>
            <w:vMerge w:val="restart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93" w:type="dxa"/>
            <w:vMerge w:val="restart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178" w:type="dxa"/>
            <w:vMerge w:val="restart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4F3153" w:rsidRPr="00997D32" w:rsidTr="009E7A60">
        <w:trPr>
          <w:trHeight w:val="215"/>
          <w:jc w:val="center"/>
        </w:trPr>
        <w:tc>
          <w:tcPr>
            <w:tcW w:w="583" w:type="dxa"/>
            <w:vMerge/>
            <w:vAlign w:val="center"/>
          </w:tcPr>
          <w:p w:rsidR="00F42F6E" w:rsidRPr="00997D32" w:rsidRDefault="00F42F6E" w:rsidP="00B71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1" w:type="dxa"/>
            <w:vMerge/>
            <w:vAlign w:val="center"/>
          </w:tcPr>
          <w:p w:rsidR="00F42F6E" w:rsidRPr="00997D32" w:rsidRDefault="00F42F6E" w:rsidP="00B71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08" w:type="dxa"/>
            <w:vAlign w:val="center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10" w:type="dxa"/>
            <w:vMerge/>
            <w:vAlign w:val="center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vMerge/>
            <w:vAlign w:val="center"/>
          </w:tcPr>
          <w:p w:rsidR="00F42F6E" w:rsidRPr="00997D32" w:rsidRDefault="00F42F6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B0CE9" w:rsidRPr="00997D32" w:rsidTr="009E7A60">
        <w:trPr>
          <w:jc w:val="center"/>
        </w:trPr>
        <w:tc>
          <w:tcPr>
            <w:tcW w:w="583" w:type="dxa"/>
          </w:tcPr>
          <w:p w:rsidR="0030185D" w:rsidRPr="00F42F6E" w:rsidRDefault="00F42F6E" w:rsidP="00F42F6E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5501" w:type="dxa"/>
          </w:tcPr>
          <w:p w:rsidR="00F42F6E" w:rsidRDefault="006461E7" w:rsidP="0030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плана мероприятий по предупреждению коррупции на календарный год</w:t>
            </w:r>
          </w:p>
          <w:p w:rsidR="009E7A60" w:rsidRPr="00997D32" w:rsidRDefault="009E7A60" w:rsidP="003018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30185D" w:rsidRPr="00997D32" w:rsidRDefault="005C0D2B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8" w:type="dxa"/>
          </w:tcPr>
          <w:p w:rsidR="0030185D" w:rsidRPr="00997D32" w:rsidRDefault="00F45745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</w:tcPr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30185D" w:rsidRPr="00997D32" w:rsidRDefault="0030185D" w:rsidP="003018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7A60" w:rsidRPr="00997D32" w:rsidTr="00775CF7">
        <w:tblPrEx>
          <w:jc w:val="left"/>
        </w:tblPrEx>
        <w:trPr>
          <w:trHeight w:val="6899"/>
        </w:trPr>
        <w:tc>
          <w:tcPr>
            <w:tcW w:w="583" w:type="dxa"/>
          </w:tcPr>
          <w:p w:rsidR="009E7A60" w:rsidRPr="00997D32" w:rsidRDefault="009E7A60" w:rsidP="00B717E6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501" w:type="dxa"/>
          </w:tcPr>
          <w:p w:rsidR="009E7A60" w:rsidRDefault="009E7A60" w:rsidP="0066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 организации перечня коррупционно-опасных должностей, утвержденного локальным актом организации.</w:t>
            </w:r>
          </w:p>
          <w:p w:rsidR="009E7A60" w:rsidRDefault="009E7A60" w:rsidP="007B1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Исходя из целей и задач деятельности по предупреждению коррупции, методических рекомендаций министерства труда и социальной защиты Российской Федерации «Меры по предупреждению коррупции» в перечень коррупционно-опасных должностей включаются:</w:t>
            </w:r>
          </w:p>
          <w:p w:rsidR="009E7A60" w:rsidRDefault="009E7A60" w:rsidP="007B1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руководитель, заместители руководителя организации;</w:t>
            </w:r>
          </w:p>
          <w:p w:rsidR="009E7A60" w:rsidRDefault="009E7A60" w:rsidP="007B1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руководители, заместители руководителей структурных подразделений организации (филиалы, управления, отделы и т.п.)</w:t>
            </w:r>
          </w:p>
          <w:p w:rsidR="009E7A60" w:rsidRDefault="009E7A60" w:rsidP="007B1A4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главный бухгалтер организации и иные лица, осуществляющие учет финансово-хозяйственной деятельности организации;</w:t>
            </w:r>
          </w:p>
          <w:p w:rsidR="009E7A60" w:rsidRPr="00997D32" w:rsidRDefault="009E7A60" w:rsidP="000832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должности, замещение которых предусматривает участие в закупках товаров, работ и услуг;</w:t>
            </w:r>
          </w:p>
          <w:p w:rsidR="009E7A60" w:rsidRDefault="009E7A60" w:rsidP="00CA0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 должности, замещение которых предусматривает осуществление учета, хранения, материальных ценностей организации;</w:t>
            </w:r>
          </w:p>
          <w:p w:rsidR="009E7A60" w:rsidRDefault="009E7A60" w:rsidP="00CA0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 должности, замещение которых предусматривает защиту интересов организации в судах, в контрольно-надзорных органах. </w:t>
            </w:r>
          </w:p>
          <w:p w:rsidR="009E7A60" w:rsidRPr="00997D32" w:rsidRDefault="009E7A60" w:rsidP="00CA01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48" w:type="dxa"/>
          </w:tcPr>
          <w:p w:rsidR="009E7A60" w:rsidRPr="00997D32" w:rsidRDefault="009E7A60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8" w:type="dxa"/>
          </w:tcPr>
          <w:p w:rsidR="009E7A60" w:rsidRPr="00997D32" w:rsidRDefault="009E7A60" w:rsidP="00F4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4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</w:tcPr>
          <w:p w:rsidR="009E7A60" w:rsidRPr="00997D32" w:rsidRDefault="009E7A60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9E7A60" w:rsidRPr="00997D32" w:rsidRDefault="009E7A60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9E7A60" w:rsidRDefault="009E7A60" w:rsidP="0066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Учитывается включение должностей в перечень</w:t>
            </w:r>
            <w:r w:rsidR="005C354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должность является должностью руководителя или предусматривает выполнение функции, обозначенной в столбце «наименование показателя» настоящей строки таблицы.</w:t>
            </w:r>
          </w:p>
          <w:p w:rsidR="009E7A60" w:rsidRDefault="009E7A60" w:rsidP="009E7A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наличии перечня и включении в него всех должностей ставится максимальный балл – 5, при отсутствии перечня ставится балл – (- 3) или от максимального балла отнимается по 0,5 балла за каждую отсутствующую должность до 0.</w:t>
            </w:r>
          </w:p>
        </w:tc>
      </w:tr>
    </w:tbl>
    <w:p w:rsidR="009E7A60" w:rsidRDefault="009E7A60"/>
    <w:p w:rsidR="009E7A60" w:rsidRDefault="009E7A60"/>
    <w:p w:rsidR="009E7A60" w:rsidRDefault="009E7A60"/>
    <w:p w:rsidR="009E7A60" w:rsidRPr="00083267" w:rsidRDefault="002D2692" w:rsidP="009E7A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</w:p>
    <w:tbl>
      <w:tblPr>
        <w:tblW w:w="154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83"/>
        <w:gridCol w:w="5501"/>
        <w:gridCol w:w="1148"/>
        <w:gridCol w:w="1708"/>
        <w:gridCol w:w="1610"/>
        <w:gridCol w:w="1693"/>
        <w:gridCol w:w="3178"/>
      </w:tblGrid>
      <w:tr w:rsidR="009E7A60" w:rsidRPr="00997D32" w:rsidTr="009E7A60">
        <w:trPr>
          <w:trHeight w:val="215"/>
          <w:jc w:val="center"/>
        </w:trPr>
        <w:tc>
          <w:tcPr>
            <w:tcW w:w="583" w:type="dxa"/>
            <w:vMerge w:val="restart"/>
            <w:vAlign w:val="center"/>
          </w:tcPr>
          <w:p w:rsidR="009E7A60" w:rsidRPr="00997D32" w:rsidRDefault="009E7A60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501" w:type="dxa"/>
            <w:vMerge w:val="restart"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56" w:type="dxa"/>
            <w:gridSpan w:val="2"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10" w:type="dxa"/>
            <w:vMerge w:val="restart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93" w:type="dxa"/>
            <w:vMerge w:val="restart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178" w:type="dxa"/>
            <w:vMerge w:val="restart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9E7A60" w:rsidRPr="00997D32" w:rsidTr="009E7A60">
        <w:trPr>
          <w:trHeight w:val="215"/>
          <w:jc w:val="center"/>
        </w:trPr>
        <w:tc>
          <w:tcPr>
            <w:tcW w:w="583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01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708" w:type="dxa"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10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78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F4848" w:rsidRPr="00997D32" w:rsidTr="009E7A60">
        <w:tblPrEx>
          <w:jc w:val="left"/>
        </w:tblPrEx>
        <w:tc>
          <w:tcPr>
            <w:tcW w:w="583" w:type="dxa"/>
          </w:tcPr>
          <w:p w:rsidR="005355DF" w:rsidRPr="00997D32" w:rsidRDefault="005355DF" w:rsidP="00B717E6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EF48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1" w:type="dxa"/>
          </w:tcPr>
          <w:p w:rsidR="004F3153" w:rsidRDefault="00E04F0B" w:rsidP="006600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в</w:t>
            </w:r>
            <w:r w:rsidR="005355DF"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55DF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 w:rsidR="005355DF"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не реже 1 раза в год оценк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55DF"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коррупционных рисков, на основе которой формируется, обновляется перечень </w:t>
            </w:r>
            <w:r w:rsidR="00660066">
              <w:rPr>
                <w:rFonts w:ascii="Times New Roman" w:hAnsi="Times New Roman" w:cs="Times New Roman"/>
                <w:sz w:val="24"/>
                <w:szCs w:val="24"/>
              </w:rPr>
              <w:t>коррупционно-опасных должностей.</w:t>
            </w:r>
          </w:p>
          <w:p w:rsidR="005355DF" w:rsidRPr="00997D32" w:rsidRDefault="004F3153" w:rsidP="005E3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(если по результатам проведенной оценки обновление перечня не требуется, то ставится максимальный балл)</w:t>
            </w:r>
          </w:p>
        </w:tc>
        <w:tc>
          <w:tcPr>
            <w:tcW w:w="1148" w:type="dxa"/>
          </w:tcPr>
          <w:p w:rsidR="005355DF" w:rsidRPr="00997D32" w:rsidRDefault="00B171D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5355DF" w:rsidRPr="00997D32" w:rsidRDefault="00F45745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</w:tcPr>
          <w:p w:rsidR="005355DF" w:rsidRPr="00997D32" w:rsidRDefault="005355DF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5355DF" w:rsidRPr="00997D32" w:rsidRDefault="005355DF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660066" w:rsidRDefault="004F3153" w:rsidP="0066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определении оценки организации необходимо учитывать, что результат проведенной оценки коррупционных рисков должен документально оформляться и доводится до руководителя организации</w:t>
            </w:r>
          </w:p>
          <w:p w:rsidR="009E7A60" w:rsidRPr="00997D32" w:rsidRDefault="009E7A60" w:rsidP="006600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848" w:rsidRPr="00997D32" w:rsidTr="009E7A60">
        <w:tblPrEx>
          <w:jc w:val="left"/>
        </w:tblPrEx>
        <w:tc>
          <w:tcPr>
            <w:tcW w:w="583" w:type="dxa"/>
          </w:tcPr>
          <w:p w:rsidR="001B445D" w:rsidRPr="00997D32" w:rsidRDefault="001B445D" w:rsidP="001B445D">
            <w:pPr>
              <w:tabs>
                <w:tab w:val="left" w:pos="31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EF484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01" w:type="dxa"/>
          </w:tcPr>
          <w:p w:rsidR="00732465" w:rsidRDefault="001B445D" w:rsidP="001B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Ежегодное обновление перечня коррупционно-опасных функций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  <w:p w:rsidR="001B445D" w:rsidRPr="00997D32" w:rsidRDefault="001B445D" w:rsidP="001B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(если обновление не требуется, то ставится балл как за реализованное мероприятие)</w:t>
            </w:r>
          </w:p>
          <w:p w:rsidR="001B445D" w:rsidRPr="00997D32" w:rsidRDefault="001B445D" w:rsidP="001B44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8" w:type="dxa"/>
          </w:tcPr>
          <w:p w:rsidR="001B445D" w:rsidRPr="00997D32" w:rsidRDefault="001B445D" w:rsidP="001B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</w:tcPr>
          <w:p w:rsidR="001B445D" w:rsidRPr="00997D32" w:rsidRDefault="00F45745" w:rsidP="001B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10" w:type="dxa"/>
          </w:tcPr>
          <w:p w:rsidR="001B445D" w:rsidRPr="00997D32" w:rsidRDefault="001B445D" w:rsidP="001B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1B445D" w:rsidRPr="00997D32" w:rsidRDefault="001B445D" w:rsidP="001B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1B445D" w:rsidRDefault="001B445D" w:rsidP="001B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определении оценки организации необходимо учитывать, что результатом проведенной работы является локальный акт об установлении функций или информация об отсутствии необходимости обновления </w:t>
            </w:r>
            <w:r w:rsidR="009F1E6E">
              <w:rPr>
                <w:rFonts w:ascii="Times New Roman" w:hAnsi="Times New Roman" w:cs="Times New Roman"/>
                <w:sz w:val="24"/>
                <w:szCs w:val="24"/>
              </w:rPr>
              <w:t>согласованн</w:t>
            </w:r>
            <w:r w:rsidR="005C354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9F1E6E">
              <w:rPr>
                <w:rFonts w:ascii="Times New Roman" w:hAnsi="Times New Roman" w:cs="Times New Roman"/>
                <w:sz w:val="24"/>
                <w:szCs w:val="24"/>
              </w:rPr>
              <w:t xml:space="preserve"> с руководителем организации</w:t>
            </w:r>
          </w:p>
          <w:p w:rsidR="009E7A60" w:rsidRPr="00997D32" w:rsidRDefault="009E7A60" w:rsidP="001B445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4848" w:rsidRPr="00997D32" w:rsidTr="009E7A60">
        <w:tblPrEx>
          <w:jc w:val="left"/>
        </w:tblPrEx>
        <w:tc>
          <w:tcPr>
            <w:tcW w:w="583" w:type="dxa"/>
          </w:tcPr>
          <w:p w:rsidR="00EF4848" w:rsidRPr="00997D32" w:rsidRDefault="00EF4848" w:rsidP="00B717E6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97D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1" w:type="dxa"/>
          </w:tcPr>
          <w:p w:rsidR="00EF4848" w:rsidRDefault="00E04F0B" w:rsidP="00B7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</w:t>
            </w:r>
            <w:r w:rsidR="00EF4848"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перечн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EF4848"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7881"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актов в сфере противодействия коррупции и локальных</w:t>
            </w:r>
            <w:r w:rsidR="00EF4848"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 правовых актов </w:t>
            </w:r>
            <w:r w:rsidR="0039788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="00EF4848" w:rsidRPr="00997D32">
              <w:rPr>
                <w:rFonts w:ascii="Times New Roman" w:hAnsi="Times New Roman" w:cs="Times New Roman"/>
                <w:sz w:val="24"/>
                <w:szCs w:val="24"/>
              </w:rPr>
              <w:t xml:space="preserve">в сфере противодействия коррупции, обязательных для ознакомления лицами, </w:t>
            </w:r>
            <w:r w:rsidR="00397881">
              <w:rPr>
                <w:rFonts w:ascii="Times New Roman" w:hAnsi="Times New Roman" w:cs="Times New Roman"/>
                <w:sz w:val="24"/>
                <w:szCs w:val="24"/>
              </w:rPr>
              <w:t>принимаемыми (назначаемыми) на коррупционно-опасные должности в организацию</w:t>
            </w:r>
          </w:p>
          <w:p w:rsidR="009E7A60" w:rsidRPr="00997D32" w:rsidRDefault="009E7A60" w:rsidP="00B7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:rsidR="00EF4848" w:rsidRPr="00997D32" w:rsidRDefault="00EF4848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48" w:rsidRPr="00997D32" w:rsidRDefault="00397881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8" w:type="dxa"/>
          </w:tcPr>
          <w:p w:rsidR="00EF4848" w:rsidRPr="00997D32" w:rsidRDefault="00EF4848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4848" w:rsidRPr="00997D32" w:rsidRDefault="00F45745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</w:tcPr>
          <w:p w:rsidR="00EF4848" w:rsidRPr="00997D32" w:rsidRDefault="00EF4848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F4848" w:rsidRPr="00997D32" w:rsidRDefault="00EF4848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8" w:type="dxa"/>
          </w:tcPr>
          <w:p w:rsidR="00EF4848" w:rsidRPr="00997D32" w:rsidRDefault="00EF4848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7A60" w:rsidRDefault="009E7A60"/>
    <w:p w:rsidR="009E7A60" w:rsidRDefault="009E7A60"/>
    <w:p w:rsidR="009E7A60" w:rsidRDefault="009E7A60" w:rsidP="009E7A60">
      <w:pPr>
        <w:jc w:val="center"/>
        <w:rPr>
          <w:rFonts w:ascii="Times New Roman" w:hAnsi="Times New Roman" w:cs="Times New Roman"/>
        </w:rPr>
      </w:pPr>
    </w:p>
    <w:p w:rsidR="009E7A60" w:rsidRDefault="009E7A60" w:rsidP="009E7A60">
      <w:pPr>
        <w:jc w:val="center"/>
        <w:rPr>
          <w:rFonts w:ascii="Times New Roman" w:hAnsi="Times New Roman" w:cs="Times New Roman"/>
        </w:rPr>
      </w:pPr>
    </w:p>
    <w:p w:rsidR="009E7A60" w:rsidRPr="00083267" w:rsidRDefault="002D2692" w:rsidP="009E7A6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9</w:t>
      </w:r>
    </w:p>
    <w:tbl>
      <w:tblPr>
        <w:tblW w:w="15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6425"/>
        <w:gridCol w:w="1134"/>
        <w:gridCol w:w="1246"/>
        <w:gridCol w:w="1624"/>
        <w:gridCol w:w="1609"/>
        <w:gridCol w:w="2828"/>
      </w:tblGrid>
      <w:tr w:rsidR="009E7A60" w:rsidRPr="00997D32" w:rsidTr="009E7A60">
        <w:trPr>
          <w:trHeight w:val="215"/>
          <w:jc w:val="center"/>
        </w:trPr>
        <w:tc>
          <w:tcPr>
            <w:tcW w:w="625" w:type="dxa"/>
            <w:vMerge w:val="restart"/>
            <w:vAlign w:val="center"/>
          </w:tcPr>
          <w:p w:rsidR="009E7A60" w:rsidRPr="00997D32" w:rsidRDefault="009E7A60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25" w:type="dxa"/>
            <w:vMerge w:val="restart"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380" w:type="dxa"/>
            <w:gridSpan w:val="2"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24" w:type="dxa"/>
            <w:vMerge w:val="restart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09" w:type="dxa"/>
            <w:vMerge w:val="restart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828" w:type="dxa"/>
            <w:vMerge w:val="restart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9E7A60" w:rsidRPr="00997D32" w:rsidTr="009E7A60">
        <w:trPr>
          <w:trHeight w:val="215"/>
          <w:jc w:val="center"/>
        </w:trPr>
        <w:tc>
          <w:tcPr>
            <w:tcW w:w="625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25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246" w:type="dxa"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24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09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28" w:type="dxa"/>
            <w:vMerge/>
            <w:vAlign w:val="center"/>
          </w:tcPr>
          <w:p w:rsidR="009E7A60" w:rsidRPr="00997D32" w:rsidRDefault="009E7A6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4F0B" w:rsidRPr="00997D32" w:rsidTr="009E7A60">
        <w:tblPrEx>
          <w:jc w:val="left"/>
        </w:tblPrEx>
        <w:tc>
          <w:tcPr>
            <w:tcW w:w="625" w:type="dxa"/>
          </w:tcPr>
          <w:p w:rsidR="00E94A79" w:rsidRPr="00997D32" w:rsidRDefault="00E04F0B" w:rsidP="00CD3606">
            <w:pPr>
              <w:tabs>
                <w:tab w:val="left" w:pos="318"/>
              </w:tabs>
              <w:spacing w:after="0" w:line="240" w:lineRule="auto"/>
              <w:ind w:left="-116" w:hanging="16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94A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6425" w:type="dxa"/>
          </w:tcPr>
          <w:p w:rsidR="00E04F0B" w:rsidRPr="00AB315E" w:rsidRDefault="00E94A79" w:rsidP="00CD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>Наличие локальных правовых актов организации по обеспечению исполнения антикоррупционного законодательства, в том числе:</w:t>
            </w:r>
          </w:p>
          <w:p w:rsidR="00A534C0" w:rsidRPr="00AB315E" w:rsidRDefault="00A534C0" w:rsidP="00CD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562E1A" w:rsidRPr="00AB315E">
              <w:rPr>
                <w:rFonts w:ascii="Times New Roman" w:hAnsi="Times New Roman" w:cs="Times New Roman"/>
                <w:sz w:val="24"/>
                <w:szCs w:val="24"/>
              </w:rPr>
              <w:t>об утверждении антикоррупционной политики</w:t>
            </w:r>
            <w:r w:rsidR="0060059A" w:rsidRPr="00AB31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4A79" w:rsidRPr="00AB315E" w:rsidRDefault="0060059A" w:rsidP="00CD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  <w:r w:rsidR="00A534C0" w:rsidRPr="00AB31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534C0" w:rsidRPr="00AB315E" w:rsidRDefault="00A534C0" w:rsidP="00CD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 xml:space="preserve">– об утверждении (принятии) кодекса этики </w:t>
            </w:r>
          </w:p>
          <w:p w:rsidR="00A534C0" w:rsidRPr="00AB315E" w:rsidRDefault="00A534C0" w:rsidP="00CD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>и служебного поведения работников организации;</w:t>
            </w:r>
          </w:p>
          <w:p w:rsidR="00A83ECA" w:rsidRPr="00AB315E" w:rsidRDefault="00A534C0" w:rsidP="00CD36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A83ECA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положения о конфликте интересов в организации (акт должен предусматривать порядок его декларации и форму декларации);</w:t>
            </w:r>
          </w:p>
          <w:p w:rsidR="00A83ECA" w:rsidRPr="00AB315E" w:rsidRDefault="00A83ECA" w:rsidP="00CD3606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="00CD3606" w:rsidRPr="00AB315E">
              <w:rPr>
                <w:rFonts w:ascii="Times New Roman" w:hAnsi="Times New Roman" w:cs="Times New Roman"/>
                <w:sz w:val="24"/>
                <w:szCs w:val="24"/>
              </w:rPr>
              <w:t xml:space="preserve">об 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</w:t>
            </w:r>
            <w:r w:rsidR="00CD3606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ении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процедур</w:t>
            </w:r>
            <w:r w:rsidR="00CD3606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ы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информирования работниками организации работодателя о случаях склонения их к совершению коррупционных нарушений и порядок их рассмотрения.</w:t>
            </w:r>
          </w:p>
          <w:p w:rsidR="00CD3606" w:rsidRPr="00AB315E" w:rsidRDefault="00CD3606" w:rsidP="00CD36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sz w:val="24"/>
                <w:szCs w:val="24"/>
              </w:rPr>
              <w:t xml:space="preserve">– об 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утверждении положения о подразделении, в функции которого включаются мероприятия по противодействию коррупции или об утверждении должностного лица и работника организации ответственных за разработку и реализацию мер по </w:t>
            </w:r>
            <w:r w:rsidR="00AB315E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предупреждению к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оррупции</w:t>
            </w:r>
            <w:r w:rsidR="00206AF7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A83ECA" w:rsidRPr="00AB315E" w:rsidRDefault="008445CF" w:rsidP="00CD36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– об утверждении перечн</w:t>
            </w:r>
            <w:r w:rsidR="001C5591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функций организации, выполнение которых связано с коррупционными рисками, и перечня должностей, исполнение обязанностей при замещении которых наиболее подвержено коррупционным рискам (коррупционно-опасные </w:t>
            </w:r>
            <w:r w:rsidR="001C5591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должности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A534C0" w:rsidRPr="00AB315E" w:rsidRDefault="001C5591" w:rsidP="00CD36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– об установлении процедуры информирования работниками работодателя о возникновении конфликта интересов и порядка урегулирования выявленного конфликта интересов</w:t>
            </w:r>
            <w:r w:rsidR="00AB315E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E94A79" w:rsidRPr="00AB315E" w:rsidRDefault="00AB315E" w:rsidP="00AB31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 </w:t>
            </w:r>
            <w:r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процедуры защиты работников, сообщивших о коррупционных правонарушениях в деятельности организации от формальных и неформальных санкций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2380" w:type="dxa"/>
            <w:gridSpan w:val="2"/>
          </w:tcPr>
          <w:p w:rsidR="00E94A79" w:rsidRPr="00997D32" w:rsidRDefault="00F45745" w:rsidP="00CD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</w:tc>
        <w:tc>
          <w:tcPr>
            <w:tcW w:w="1624" w:type="dxa"/>
          </w:tcPr>
          <w:p w:rsidR="00E94A79" w:rsidRPr="00997D32" w:rsidRDefault="00E94A79" w:rsidP="00CD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E94A79" w:rsidRPr="00997D32" w:rsidRDefault="00E94A79" w:rsidP="00CD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8" w:type="dxa"/>
          </w:tcPr>
          <w:p w:rsidR="007854F4" w:rsidRDefault="00E94A79" w:rsidP="00CD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осуществлении оценки параметра анализируются принятые локальные акты организации. Необходимо учитывать</w:t>
            </w:r>
            <w:r w:rsidR="007854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в одном локальном акте могут быть отражены несколько вопросов</w:t>
            </w:r>
            <w:r w:rsidR="007854F4">
              <w:rPr>
                <w:rFonts w:ascii="Times New Roman" w:hAnsi="Times New Roman" w:cs="Times New Roman"/>
                <w:sz w:val="24"/>
                <w:szCs w:val="24"/>
              </w:rPr>
              <w:t xml:space="preserve">, указанных в столбце «Наименование показателя» текущей строки таблицы. </w:t>
            </w:r>
          </w:p>
          <w:p w:rsidR="00E94A79" w:rsidRPr="00997D32" w:rsidRDefault="007854F4" w:rsidP="00CD36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случае считаются принятыми все акты, регулирующие вопрос, отраженный в столбце «Наименование показателя».</w:t>
            </w:r>
            <w:r w:rsidR="00BB0CE9">
              <w:rPr>
                <w:rFonts w:ascii="Times New Roman" w:hAnsi="Times New Roman" w:cs="Times New Roman"/>
                <w:sz w:val="24"/>
                <w:szCs w:val="24"/>
              </w:rPr>
              <w:t xml:space="preserve"> Комитет отмечает, что перечень вопросов, отраженных в столбце «Наименование показателя», не является исчерпывающим. Органы власти, органы местного самоуправления могут увеличить количество вопросов по предупреждению коррупции, оцениваемых </w:t>
            </w:r>
            <w:r w:rsidR="00BB0C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данной строке таблицы. </w:t>
            </w:r>
          </w:p>
        </w:tc>
      </w:tr>
    </w:tbl>
    <w:p w:rsidR="009E7A60" w:rsidRDefault="009E7A60"/>
    <w:p w:rsidR="00601E5E" w:rsidRPr="00601E5E" w:rsidRDefault="002D2692" w:rsidP="00601E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10</w:t>
      </w:r>
    </w:p>
    <w:tbl>
      <w:tblPr>
        <w:tblW w:w="15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6369"/>
        <w:gridCol w:w="1246"/>
        <w:gridCol w:w="1876"/>
        <w:gridCol w:w="1693"/>
        <w:gridCol w:w="1638"/>
        <w:gridCol w:w="2044"/>
      </w:tblGrid>
      <w:tr w:rsidR="00AB315E" w:rsidRPr="00997D32" w:rsidTr="00601E5E">
        <w:trPr>
          <w:trHeight w:val="215"/>
          <w:jc w:val="center"/>
        </w:trPr>
        <w:tc>
          <w:tcPr>
            <w:tcW w:w="625" w:type="dxa"/>
            <w:vMerge w:val="restart"/>
            <w:vAlign w:val="center"/>
          </w:tcPr>
          <w:p w:rsidR="00AB315E" w:rsidRPr="00997D32" w:rsidRDefault="00AB315E" w:rsidP="00B717E6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369" w:type="dxa"/>
            <w:vMerge w:val="restart"/>
            <w:vAlign w:val="center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22" w:type="dxa"/>
            <w:gridSpan w:val="2"/>
            <w:vAlign w:val="center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93" w:type="dxa"/>
            <w:vMerge w:val="restart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8" w:type="dxa"/>
            <w:vMerge w:val="restart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044" w:type="dxa"/>
            <w:vMerge w:val="restart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5E776A" w:rsidRPr="00997D32" w:rsidTr="00E27B96">
        <w:trPr>
          <w:trHeight w:val="215"/>
          <w:jc w:val="center"/>
        </w:trPr>
        <w:tc>
          <w:tcPr>
            <w:tcW w:w="625" w:type="dxa"/>
            <w:vMerge/>
            <w:vAlign w:val="center"/>
          </w:tcPr>
          <w:p w:rsidR="00AB315E" w:rsidRPr="00997D32" w:rsidRDefault="00AB315E" w:rsidP="00B71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69" w:type="dxa"/>
            <w:vMerge/>
            <w:vAlign w:val="center"/>
          </w:tcPr>
          <w:p w:rsidR="00AB315E" w:rsidRPr="00997D32" w:rsidRDefault="00AB315E" w:rsidP="00B717E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6" w:type="dxa"/>
            <w:vAlign w:val="center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76" w:type="dxa"/>
            <w:vAlign w:val="center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93" w:type="dxa"/>
            <w:vMerge/>
            <w:vAlign w:val="center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8" w:type="dxa"/>
            <w:vMerge/>
            <w:vAlign w:val="center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4" w:type="dxa"/>
            <w:vMerge/>
            <w:vAlign w:val="center"/>
          </w:tcPr>
          <w:p w:rsidR="00AB315E" w:rsidRPr="00997D32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B315E" w:rsidRPr="00446059" w:rsidTr="00E27B96">
        <w:tblPrEx>
          <w:jc w:val="left"/>
        </w:tblPrEx>
        <w:tc>
          <w:tcPr>
            <w:tcW w:w="625" w:type="dxa"/>
          </w:tcPr>
          <w:p w:rsidR="00AB315E" w:rsidRPr="00446059" w:rsidRDefault="00AB315E" w:rsidP="00B717E6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9" w:type="dxa"/>
          </w:tcPr>
          <w:p w:rsidR="00AB315E" w:rsidRDefault="00446059" w:rsidP="00B717E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6059">
              <w:rPr>
                <w:rFonts w:ascii="Times New Roman" w:hAnsi="Times New Roman" w:cs="Times New Roman"/>
                <w:sz w:val="24"/>
                <w:szCs w:val="24"/>
              </w:rPr>
              <w:t>– </w:t>
            </w:r>
            <w:r w:rsidRPr="00446059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порядка информирования работодателя о ставшей известной работнику информации о случаях совершения коррупционных правонарушений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46059" w:rsidRPr="00446059" w:rsidRDefault="00D76F16" w:rsidP="000273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 </w:t>
            </w:r>
            <w:r w:rsidRPr="000273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определяющий реализацию процедур, предусмотренных методическими рекомендациями министерства труда и социальной защиты Российской Федерации по вопросам профилактики коррупционных правонарушений в сфере закупок (установление порядка взаимодействия подразделения (специалиста) по предупреждению коррупции с подразделением (специалистом) по проведению закупок товаров, работ и услуг, </w:t>
            </w:r>
            <w:r w:rsidR="000273F2" w:rsidRPr="000273F2">
              <w:rPr>
                <w:rFonts w:ascii="Times New Roman" w:hAnsi="Times New Roman" w:cs="Times New Roman"/>
                <w:bCs/>
                <w:sz w:val="24"/>
                <w:szCs w:val="24"/>
              </w:rPr>
              <w:t>ведение ежегодного декларирования о возможной личной заинтересованности и т.п.)</w:t>
            </w:r>
            <w:r w:rsidRPr="000273F2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246" w:type="dxa"/>
          </w:tcPr>
          <w:p w:rsidR="00AB315E" w:rsidRPr="00446059" w:rsidRDefault="00F45745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AB315E" w:rsidRPr="00446059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AB315E" w:rsidRPr="00446059" w:rsidRDefault="00AB315E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AB315E" w:rsidRPr="00446059" w:rsidRDefault="00AB315E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AB315E" w:rsidRPr="00446059" w:rsidRDefault="00AB315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236" w:rsidRPr="00446059" w:rsidTr="00E27B96">
        <w:tblPrEx>
          <w:jc w:val="left"/>
        </w:tblPrEx>
        <w:tc>
          <w:tcPr>
            <w:tcW w:w="625" w:type="dxa"/>
          </w:tcPr>
          <w:p w:rsidR="00F00236" w:rsidRDefault="00F00236" w:rsidP="00F00236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6369" w:type="dxa"/>
          </w:tcPr>
          <w:p w:rsidR="00F00236" w:rsidRPr="00F00236" w:rsidRDefault="00F00236" w:rsidP="00F00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>Журналы*</w:t>
            </w:r>
            <w:r w:rsidRPr="00F00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 xml:space="preserve"> прошиты, страницы которых пронумерованы и своевременно заполняются в полном объеме.</w:t>
            </w:r>
          </w:p>
          <w:p w:rsidR="00F00236" w:rsidRDefault="00F00236" w:rsidP="00F0023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F0023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 журналы:</w:t>
            </w:r>
          </w:p>
          <w:p w:rsidR="00F00236" w:rsidRPr="00F00236" w:rsidRDefault="003B068D" w:rsidP="003B068D">
            <w:pPr>
              <w:spacing w:after="0" w:line="240" w:lineRule="auto"/>
              <w:ind w:firstLine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учета </w:t>
            </w:r>
            <w:r w:rsidR="00F00236"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ознакомления лиц, принимаемых на коррупционно-опасные должности в организацию или замещающих указанные должности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требованиями законодательства о противодействии коррупции и локальными правовыми актами организации по предупреждению коррупции;</w:t>
            </w:r>
            <w:r w:rsidR="00F00236" w:rsidRPr="00F002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0236" w:rsidRPr="00F00236" w:rsidRDefault="00F00236" w:rsidP="003B068D">
            <w:pPr>
              <w:spacing w:after="0" w:line="240" w:lineRule="auto"/>
              <w:ind w:firstLine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уведомлений о фактах обращения в целях склонения </w:t>
            </w:r>
            <w:r w:rsidR="003B068D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организации </w:t>
            </w: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 xml:space="preserve">к совершению коррупционных правонарушений; </w:t>
            </w:r>
          </w:p>
          <w:p w:rsidR="00F00236" w:rsidRDefault="00F00236" w:rsidP="003B068D">
            <w:pPr>
              <w:spacing w:after="0" w:line="240" w:lineRule="auto"/>
              <w:ind w:firstLine="391"/>
              <w:rPr>
                <w:rFonts w:ascii="Times New Roman" w:hAnsi="Times New Roman" w:cs="Times New Roman"/>
                <w:sz w:val="24"/>
                <w:szCs w:val="24"/>
              </w:rPr>
            </w:pPr>
            <w:r w:rsidRPr="00F00236">
              <w:rPr>
                <w:rFonts w:ascii="Times New Roman" w:hAnsi="Times New Roman" w:cs="Times New Roman"/>
                <w:sz w:val="24"/>
                <w:szCs w:val="24"/>
              </w:rPr>
              <w:t>регистрации уведомлений о возникшем конфликте интересов или о возможности его возникновения</w:t>
            </w:r>
            <w:r w:rsidR="003B068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068D" w:rsidRDefault="003B068D" w:rsidP="003B068D">
            <w:pPr>
              <w:spacing w:after="0" w:line="240" w:lineRule="auto"/>
              <w:ind w:firstLine="39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ежегодных деклараций </w:t>
            </w:r>
            <w:r w:rsidR="002E79A9">
              <w:rPr>
                <w:rFonts w:ascii="Times New Roman" w:hAnsi="Times New Roman" w:cs="Times New Roman"/>
                <w:sz w:val="24"/>
                <w:szCs w:val="24"/>
              </w:rPr>
              <w:t xml:space="preserve">о возможной личной заинтересованности </w:t>
            </w:r>
            <w:r w:rsidR="00873B15">
              <w:rPr>
                <w:rFonts w:ascii="Times New Roman" w:hAnsi="Times New Roman" w:cs="Times New Roman"/>
                <w:sz w:val="24"/>
                <w:szCs w:val="24"/>
              </w:rPr>
              <w:t>при осуществлении закупок товаров, работ и услуг;</w:t>
            </w:r>
          </w:p>
          <w:p w:rsidR="00873B15" w:rsidRPr="00F00236" w:rsidRDefault="00873B15" w:rsidP="00873B1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регистрации </w:t>
            </w:r>
            <w:r w:rsidRPr="00446059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ции</w:t>
            </w:r>
            <w:r w:rsidRPr="00446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ставш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их</w:t>
            </w:r>
            <w:r w:rsidRPr="00446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известн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ыми</w:t>
            </w:r>
            <w:r w:rsidRPr="0044605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работнику случаях совершения коррупционных правонарушений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</w:tc>
        <w:tc>
          <w:tcPr>
            <w:tcW w:w="1246" w:type="dxa"/>
          </w:tcPr>
          <w:p w:rsidR="00F00236" w:rsidRDefault="00F45745" w:rsidP="00F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873B15" w:rsidRDefault="00F45745" w:rsidP="00F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B068D" w:rsidRDefault="003B068D" w:rsidP="00F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068D" w:rsidRDefault="003B068D" w:rsidP="00F0023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00236" w:rsidRPr="00446059" w:rsidRDefault="00F00236" w:rsidP="00F0023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8" w:type="dxa"/>
          </w:tcPr>
          <w:p w:rsidR="00F00236" w:rsidRPr="00446059" w:rsidRDefault="00F00236" w:rsidP="00F00236">
            <w:pPr>
              <w:spacing w:after="0"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873B15" w:rsidRDefault="00873B15" w:rsidP="00873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полного отсутствия журналов ставится 0 баллов, </w:t>
            </w:r>
          </w:p>
          <w:p w:rsidR="00F00236" w:rsidRDefault="00873B15" w:rsidP="00873B1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от максимального балла отнимается по 0,5 балла за каждый отсутствующий журнал </w:t>
            </w:r>
          </w:p>
        </w:tc>
      </w:tr>
    </w:tbl>
    <w:p w:rsidR="00601E5E" w:rsidRDefault="00601E5E"/>
    <w:p w:rsidR="00601E5E" w:rsidRPr="00601E5E" w:rsidRDefault="00DD195E" w:rsidP="00601E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2D2692">
        <w:rPr>
          <w:rFonts w:ascii="Times New Roman" w:hAnsi="Times New Roman" w:cs="Times New Roman"/>
        </w:rPr>
        <w:t>1</w:t>
      </w:r>
    </w:p>
    <w:tbl>
      <w:tblPr>
        <w:tblW w:w="15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5445"/>
        <w:gridCol w:w="14"/>
        <w:gridCol w:w="938"/>
        <w:gridCol w:w="14"/>
        <w:gridCol w:w="1960"/>
        <w:gridCol w:w="1638"/>
        <w:gridCol w:w="14"/>
        <w:gridCol w:w="1623"/>
        <w:gridCol w:w="3220"/>
      </w:tblGrid>
      <w:tr w:rsidR="00601E5E" w:rsidRPr="00997D32" w:rsidTr="00601E5E">
        <w:trPr>
          <w:trHeight w:val="215"/>
          <w:jc w:val="center"/>
        </w:trPr>
        <w:tc>
          <w:tcPr>
            <w:tcW w:w="625" w:type="dxa"/>
            <w:vMerge w:val="restart"/>
            <w:vAlign w:val="center"/>
          </w:tcPr>
          <w:p w:rsidR="00601E5E" w:rsidRPr="00997D32" w:rsidRDefault="00601E5E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45" w:type="dxa"/>
            <w:vMerge w:val="restart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26" w:type="dxa"/>
            <w:gridSpan w:val="4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38" w:type="dxa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7" w:type="dxa"/>
            <w:gridSpan w:val="2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20" w:type="dxa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601E5E" w:rsidRPr="00997D32" w:rsidTr="00601E5E">
        <w:trPr>
          <w:trHeight w:val="215"/>
          <w:jc w:val="center"/>
        </w:trPr>
        <w:tc>
          <w:tcPr>
            <w:tcW w:w="625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74" w:type="dxa"/>
            <w:gridSpan w:val="2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38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776A" w:rsidRPr="00446059" w:rsidTr="00601E5E">
        <w:tblPrEx>
          <w:jc w:val="left"/>
        </w:tblPrEx>
        <w:tc>
          <w:tcPr>
            <w:tcW w:w="625" w:type="dxa"/>
          </w:tcPr>
          <w:p w:rsidR="005E776A" w:rsidRPr="00446059" w:rsidRDefault="005E776A" w:rsidP="00B717E6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F002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  <w:gridSpan w:val="2"/>
          </w:tcPr>
          <w:p w:rsidR="005E776A" w:rsidRPr="00446059" w:rsidRDefault="005E776A" w:rsidP="00B7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трудовых договорах работников, замещающих должности, включенные в перечень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коррупционно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-опасных должностей введена антикоррупционная оговорка (антикоррупционные положения)</w:t>
            </w:r>
          </w:p>
        </w:tc>
        <w:tc>
          <w:tcPr>
            <w:tcW w:w="952" w:type="dxa"/>
            <w:gridSpan w:val="2"/>
          </w:tcPr>
          <w:p w:rsidR="005E776A" w:rsidRPr="00446059" w:rsidRDefault="00F45745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60" w:type="dxa"/>
          </w:tcPr>
          <w:p w:rsidR="005E776A" w:rsidRPr="00446059" w:rsidRDefault="00F45745" w:rsidP="005E7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gridSpan w:val="2"/>
          </w:tcPr>
          <w:p w:rsidR="005E776A" w:rsidRPr="00446059" w:rsidRDefault="005E776A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5E776A" w:rsidRPr="00446059" w:rsidRDefault="005E776A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50482" w:rsidRDefault="00250482" w:rsidP="0025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Учитывается включение оговорки во все трудовые договора лиц, замещающих соответствующую должность в организации.</w:t>
            </w:r>
          </w:p>
          <w:p w:rsidR="00250482" w:rsidRDefault="00250482" w:rsidP="0025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полного отсутствия оговорки в трудовых договорах ставится 0 баллов, </w:t>
            </w:r>
          </w:p>
          <w:p w:rsidR="005E776A" w:rsidRPr="00446059" w:rsidRDefault="00250482" w:rsidP="0025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от максимального балла отнимается по 0,5 балла за кажд</w:t>
            </w:r>
            <w:r w:rsidR="005C354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 отсутствия оговорки в договоре с лицом, замещающим соответствующую должность до 0 баллов.</w:t>
            </w:r>
          </w:p>
        </w:tc>
      </w:tr>
      <w:tr w:rsidR="009E7A60" w:rsidRPr="00AE26FD" w:rsidTr="00601E5E">
        <w:tblPrEx>
          <w:jc w:val="left"/>
        </w:tblPrEx>
        <w:tc>
          <w:tcPr>
            <w:tcW w:w="625" w:type="dxa"/>
          </w:tcPr>
          <w:p w:rsidR="00E46E41" w:rsidRPr="00AE26FD" w:rsidRDefault="00E46E41" w:rsidP="00B717E6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1.12.</w:t>
            </w:r>
          </w:p>
        </w:tc>
        <w:tc>
          <w:tcPr>
            <w:tcW w:w="5459" w:type="dxa"/>
            <w:gridSpan w:val="2"/>
          </w:tcPr>
          <w:p w:rsidR="00E46E41" w:rsidRPr="00AE26FD" w:rsidRDefault="00E46E41" w:rsidP="00B7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Наличие «горячей линии» («телефона доверия») по вопросам противодействия коррупции</w:t>
            </w:r>
          </w:p>
        </w:tc>
        <w:tc>
          <w:tcPr>
            <w:tcW w:w="952" w:type="dxa"/>
            <w:gridSpan w:val="2"/>
          </w:tcPr>
          <w:p w:rsidR="00E46E41" w:rsidRPr="00AE26FD" w:rsidRDefault="006451EE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</w:tcPr>
          <w:p w:rsidR="00E46E41" w:rsidRPr="00AE26FD" w:rsidRDefault="00F45745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gridSpan w:val="2"/>
          </w:tcPr>
          <w:p w:rsidR="00E46E41" w:rsidRPr="00AE26FD" w:rsidRDefault="00E46E41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E46E41" w:rsidRPr="00AE26FD" w:rsidRDefault="00E46E41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E46E41" w:rsidRPr="00AE26FD" w:rsidRDefault="006451EE" w:rsidP="002504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Выделение абонентского номера организации под номер «телефона доверия» осуществляется локальным правовым актом организации</w:t>
            </w:r>
          </w:p>
        </w:tc>
      </w:tr>
      <w:tr w:rsidR="005E3213" w:rsidRPr="00997D32" w:rsidTr="009E7A60">
        <w:trPr>
          <w:trHeight w:val="157"/>
          <w:jc w:val="center"/>
        </w:trPr>
        <w:tc>
          <w:tcPr>
            <w:tcW w:w="15491" w:type="dxa"/>
            <w:gridSpan w:val="10"/>
            <w:vAlign w:val="center"/>
          </w:tcPr>
          <w:p w:rsidR="005E3213" w:rsidRPr="00997D32" w:rsidRDefault="009339F7" w:rsidP="00775CF7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3213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="005E3213"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Показатели, отражающие </w:t>
            </w:r>
            <w:r w:rsidR="005E3213">
              <w:rPr>
                <w:rFonts w:ascii="Times New Roman" w:hAnsi="Times New Roman" w:cs="Times New Roman"/>
                <w:b/>
                <w:sz w:val="24"/>
                <w:szCs w:val="24"/>
              </w:rPr>
              <w:t>текущую деятельность</w:t>
            </w:r>
            <w:r w:rsidR="00AC4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33465F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r w:rsidR="00AC4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предупреждени</w:t>
            </w:r>
            <w:r w:rsidR="0033465F">
              <w:rPr>
                <w:rFonts w:ascii="Times New Roman" w:hAnsi="Times New Roman" w:cs="Times New Roman"/>
                <w:b/>
                <w:sz w:val="24"/>
                <w:szCs w:val="24"/>
              </w:rPr>
              <w:t>ю</w:t>
            </w:r>
            <w:r w:rsidR="00AC49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коррупции </w:t>
            </w:r>
            <w:r w:rsidR="0033465F">
              <w:rPr>
                <w:rFonts w:ascii="Times New Roman" w:hAnsi="Times New Roman" w:cs="Times New Roman"/>
                <w:b/>
                <w:sz w:val="24"/>
                <w:szCs w:val="24"/>
              </w:rPr>
              <w:t>и её результаты</w:t>
            </w:r>
          </w:p>
        </w:tc>
      </w:tr>
      <w:tr w:rsidR="00AE26FD" w:rsidRPr="00AE26FD" w:rsidTr="009E7A60">
        <w:tblPrEx>
          <w:jc w:val="left"/>
        </w:tblPrEx>
        <w:trPr>
          <w:trHeight w:val="744"/>
        </w:trPr>
        <w:tc>
          <w:tcPr>
            <w:tcW w:w="625" w:type="dxa"/>
          </w:tcPr>
          <w:p w:rsidR="00AE26FD" w:rsidRPr="00AE26FD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459" w:type="dxa"/>
            <w:gridSpan w:val="2"/>
          </w:tcPr>
          <w:p w:rsidR="00AE26FD" w:rsidRPr="00AE26FD" w:rsidRDefault="00AE26FD" w:rsidP="00AE26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Мероприятия, включенные в план по предупреждению коррупции в организации на отчетный период, не исполнены или не реализованы в срок</w:t>
            </w:r>
          </w:p>
        </w:tc>
        <w:tc>
          <w:tcPr>
            <w:tcW w:w="2912" w:type="dxa"/>
            <w:gridSpan w:val="3"/>
          </w:tcPr>
          <w:p w:rsidR="00AE26FD" w:rsidRPr="00AE26FD" w:rsidRDefault="00F45745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  <w:gridSpan w:val="2"/>
          </w:tcPr>
          <w:p w:rsidR="00AE26FD" w:rsidRPr="00AE26FD" w:rsidRDefault="00AE26FD" w:rsidP="00AE2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26FD" w:rsidRPr="00AE26FD" w:rsidRDefault="00AE26FD" w:rsidP="00AE26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AE26FD" w:rsidRP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FD" w:rsidRPr="00CF1FC1" w:rsidTr="00601E5E">
        <w:tblPrEx>
          <w:jc w:val="left"/>
        </w:tblPrEx>
        <w:tc>
          <w:tcPr>
            <w:tcW w:w="625" w:type="dxa"/>
          </w:tcPr>
          <w:p w:rsidR="00AE26FD" w:rsidRPr="00CF1FC1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  <w:gridSpan w:val="2"/>
          </w:tcPr>
          <w:p w:rsidR="00AE26FD" w:rsidRPr="00CF1FC1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 xml:space="preserve">Сообщения о заключении трудового договора, с бывшим государственным или муниципальным служащим направляются представителю нанимателя (работодателю) государственного (муниципального) служащего в установленный срок </w:t>
            </w:r>
          </w:p>
        </w:tc>
        <w:tc>
          <w:tcPr>
            <w:tcW w:w="952" w:type="dxa"/>
            <w:gridSpan w:val="2"/>
          </w:tcPr>
          <w:p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60" w:type="dxa"/>
          </w:tcPr>
          <w:p w:rsidR="00AE26FD" w:rsidRPr="00CF1FC1" w:rsidRDefault="00F45745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26FD" w:rsidRPr="00CF1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gridSpan w:val="2"/>
          </w:tcPr>
          <w:p w:rsidR="00AE26FD" w:rsidRPr="00CF1FC1" w:rsidRDefault="00AE26FD" w:rsidP="00AE26F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26FD" w:rsidRPr="00CF1FC1" w:rsidRDefault="00AE26FD" w:rsidP="00AE26F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 xml:space="preserve">Обращаем внимание, что не направление сообщения влечет за собой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административную ответственность </w:t>
            </w:r>
          </w:p>
          <w:p w:rsidR="009A1130" w:rsidRPr="00CF1FC1" w:rsidRDefault="009A1130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(ст. </w:t>
            </w:r>
            <w:r w:rsidR="00CF269F">
              <w:rPr>
                <w:rFonts w:ascii="Times New Roman" w:hAnsi="Times New Roman" w:cs="Times New Roman"/>
                <w:sz w:val="24"/>
                <w:szCs w:val="24"/>
              </w:rPr>
              <w:t>19.29 КоАП РФ)</w:t>
            </w:r>
          </w:p>
        </w:tc>
      </w:tr>
    </w:tbl>
    <w:p w:rsidR="00601E5E" w:rsidRDefault="00601E5E"/>
    <w:p w:rsidR="00601E5E" w:rsidRPr="00601E5E" w:rsidRDefault="00DD195E" w:rsidP="00601E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2D2692">
        <w:rPr>
          <w:rFonts w:ascii="Times New Roman" w:hAnsi="Times New Roman" w:cs="Times New Roman"/>
        </w:rPr>
        <w:t>2</w:t>
      </w:r>
    </w:p>
    <w:tbl>
      <w:tblPr>
        <w:tblW w:w="15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5417"/>
        <w:gridCol w:w="868"/>
        <w:gridCol w:w="112"/>
        <w:gridCol w:w="1974"/>
        <w:gridCol w:w="1638"/>
        <w:gridCol w:w="14"/>
        <w:gridCol w:w="1623"/>
        <w:gridCol w:w="3220"/>
      </w:tblGrid>
      <w:tr w:rsidR="00601E5E" w:rsidRPr="00997D32" w:rsidTr="00601E5E">
        <w:trPr>
          <w:trHeight w:val="215"/>
          <w:jc w:val="center"/>
        </w:trPr>
        <w:tc>
          <w:tcPr>
            <w:tcW w:w="625" w:type="dxa"/>
            <w:vMerge w:val="restart"/>
            <w:vAlign w:val="center"/>
          </w:tcPr>
          <w:p w:rsidR="00601E5E" w:rsidRPr="00997D32" w:rsidRDefault="00601E5E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17" w:type="dxa"/>
            <w:vMerge w:val="restart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54" w:type="dxa"/>
            <w:gridSpan w:val="3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38" w:type="dxa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7" w:type="dxa"/>
            <w:gridSpan w:val="2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20" w:type="dxa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601E5E" w:rsidRPr="00997D32" w:rsidTr="00601E5E">
        <w:trPr>
          <w:trHeight w:val="215"/>
          <w:jc w:val="center"/>
        </w:trPr>
        <w:tc>
          <w:tcPr>
            <w:tcW w:w="625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17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0" w:type="dxa"/>
            <w:gridSpan w:val="2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74" w:type="dxa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38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6FD" w:rsidRPr="00CF1FC1" w:rsidTr="00F45745">
        <w:tblPrEx>
          <w:jc w:val="left"/>
        </w:tblPrEx>
        <w:trPr>
          <w:trHeight w:val="2396"/>
        </w:trPr>
        <w:tc>
          <w:tcPr>
            <w:tcW w:w="625" w:type="dxa"/>
          </w:tcPr>
          <w:p w:rsidR="00AE26FD" w:rsidRPr="00CF1FC1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7" w:type="dxa"/>
          </w:tcPr>
          <w:p w:rsidR="00AE26FD" w:rsidRPr="00CF1FC1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 xml:space="preserve">Доля (процентов) лиц, поступивших на работу в организацию, с которыми работником, в функции которого включено предупреждение коррупции, была проведена беседа (консультация) по вопросам реализации антикоррупционной политики организации (под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F1FC1">
              <w:rPr>
                <w:rFonts w:ascii="Times New Roman" w:hAnsi="Times New Roman" w:cs="Times New Roman"/>
                <w:sz w:val="24"/>
                <w:szCs w:val="24"/>
              </w:rPr>
              <w:t>пись), от общего числа лиц, поступивших на работу в организацию лиц</w:t>
            </w:r>
          </w:p>
        </w:tc>
        <w:tc>
          <w:tcPr>
            <w:tcW w:w="2954" w:type="dxa"/>
            <w:gridSpan w:val="3"/>
          </w:tcPr>
          <w:p w:rsidR="00AE26FD" w:rsidRPr="00CF1FC1" w:rsidRDefault="00F45745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6FD" w:rsidRPr="00CF1FC1" w:rsidRDefault="00833A12" w:rsidP="00F4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E26FD" w:rsidRPr="00CF1F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7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652" w:type="dxa"/>
            <w:gridSpan w:val="2"/>
          </w:tcPr>
          <w:p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AE26FD" w:rsidRPr="00CF1FC1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FD" w:rsidRPr="009F47D5" w:rsidTr="00601E5E">
        <w:tblPrEx>
          <w:jc w:val="left"/>
        </w:tblPrEx>
        <w:tc>
          <w:tcPr>
            <w:tcW w:w="625" w:type="dxa"/>
          </w:tcPr>
          <w:p w:rsidR="00AE26FD" w:rsidRPr="009F47D5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F47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7" w:type="dxa"/>
          </w:tcPr>
          <w:p w:rsidR="00AE26FD" w:rsidRPr="009F47D5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возможности получить консультацию по вопросам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  <w:r w:rsidRPr="009F47D5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в дистанционном режиме (консультации предоставляются по электронной почте или с использованием специальной электронной формы)</w:t>
            </w:r>
          </w:p>
        </w:tc>
        <w:tc>
          <w:tcPr>
            <w:tcW w:w="868" w:type="dxa"/>
          </w:tcPr>
          <w:p w:rsidR="00AE26FD" w:rsidRPr="009F47D5" w:rsidRDefault="00AE26FD" w:rsidP="00A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47D5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86" w:type="dxa"/>
            <w:gridSpan w:val="2"/>
          </w:tcPr>
          <w:p w:rsidR="00AE26FD" w:rsidRPr="009F47D5" w:rsidRDefault="00F45745" w:rsidP="00A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gridSpan w:val="2"/>
          </w:tcPr>
          <w:p w:rsidR="00AE26FD" w:rsidRPr="009F47D5" w:rsidRDefault="00AE26FD" w:rsidP="00AE26F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</w:tcPr>
          <w:p w:rsidR="00AE26FD" w:rsidRPr="009F47D5" w:rsidRDefault="00AE26FD" w:rsidP="00AE26FD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AE26FD" w:rsidRPr="009F47D5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FD" w:rsidRPr="00732465" w:rsidTr="00601E5E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732465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 xml:space="preserve">Доля (процентов) уведомлений о фактах обращения в целях склонения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работника организации</w:t>
            </w: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 xml:space="preserve"> к совершению коррупционных правонарушений, по которым подразделением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(работником) в функции которых включено предупреждение коррупции</w:t>
            </w: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 xml:space="preserve"> организована соответствующая проверка, от общего числа вышеуказанных уведомлений </w:t>
            </w:r>
          </w:p>
          <w:p w:rsidR="00AE26FD" w:rsidRPr="00732465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32465">
              <w:rPr>
                <w:rFonts w:ascii="Times New Roman" w:hAnsi="Times New Roman" w:cs="Times New Roman"/>
                <w:sz w:val="24"/>
                <w:szCs w:val="24"/>
              </w:rPr>
              <w:t>(если указанные уведомления не поступали, то ставится максимальный балл)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732465" w:rsidRDefault="00F45745" w:rsidP="00AE26F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6FD" w:rsidRPr="00732465" w:rsidRDefault="00AE26FD" w:rsidP="00AE26F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6FD" w:rsidRPr="00732465" w:rsidRDefault="00F45745" w:rsidP="00F4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</w:t>
            </w:r>
            <w:r w:rsidR="00AE26FD" w:rsidRPr="0073246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732465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732465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732465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FD" w:rsidRPr="00AB4ED9" w:rsidTr="00601E5E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B4ED9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B4ED9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 xml:space="preserve">Доля (процентов)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работников, замещающих коррупционно-опасные должности</w:t>
            </w: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>, ознакомленных с нормативными правовыми актами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локальными правовыми актами</w:t>
            </w: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>в сфере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(под подпись)</w:t>
            </w: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B4ED9">
              <w:rPr>
                <w:rFonts w:ascii="Times New Roman" w:hAnsi="Times New Roman" w:cs="Times New Roman"/>
                <w:sz w:val="24"/>
                <w:szCs w:val="24"/>
              </w:rPr>
              <w:t xml:space="preserve">т общего числа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указанных работников</w:t>
            </w:r>
          </w:p>
        </w:tc>
        <w:tc>
          <w:tcPr>
            <w:tcW w:w="2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B4ED9" w:rsidRDefault="00F45745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6FD" w:rsidRPr="00AB4ED9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6FD" w:rsidRPr="00AB4ED9" w:rsidRDefault="00833A12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AE26FD" w:rsidRPr="00AB4ED9" w:rsidRDefault="00F45745" w:rsidP="00AE26FD">
            <w:pPr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B4ED9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B4ED9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Учитывается соотношение численности работников, замещающих коррупционно-опасные должности, </w:t>
            </w:r>
          </w:p>
          <w:p w:rsid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ознакомленных с актами </w:t>
            </w:r>
          </w:p>
          <w:p w:rsidR="00AE26FD" w:rsidRPr="00AB4ED9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общего числа указанных работников</w:t>
            </w:r>
          </w:p>
        </w:tc>
      </w:tr>
    </w:tbl>
    <w:p w:rsidR="00601E5E" w:rsidRDefault="00601E5E"/>
    <w:p w:rsidR="00601E5E" w:rsidRPr="00601E5E" w:rsidRDefault="00DD195E" w:rsidP="00601E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1</w:t>
      </w:r>
      <w:r w:rsidR="002D2692">
        <w:rPr>
          <w:rFonts w:ascii="Times New Roman" w:hAnsi="Times New Roman" w:cs="Times New Roman"/>
        </w:rPr>
        <w:t>3</w:t>
      </w:r>
    </w:p>
    <w:tbl>
      <w:tblPr>
        <w:tblW w:w="15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5459"/>
        <w:gridCol w:w="938"/>
        <w:gridCol w:w="518"/>
        <w:gridCol w:w="1456"/>
        <w:gridCol w:w="1638"/>
        <w:gridCol w:w="14"/>
        <w:gridCol w:w="1623"/>
        <w:gridCol w:w="3220"/>
      </w:tblGrid>
      <w:tr w:rsidR="00601E5E" w:rsidRPr="00997D32" w:rsidTr="00601E5E">
        <w:trPr>
          <w:trHeight w:val="215"/>
          <w:jc w:val="center"/>
        </w:trPr>
        <w:tc>
          <w:tcPr>
            <w:tcW w:w="625" w:type="dxa"/>
            <w:vMerge w:val="restart"/>
            <w:vAlign w:val="center"/>
          </w:tcPr>
          <w:p w:rsidR="00601E5E" w:rsidRPr="00997D32" w:rsidRDefault="00601E5E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59" w:type="dxa"/>
            <w:vMerge w:val="restart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12" w:type="dxa"/>
            <w:gridSpan w:val="3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38" w:type="dxa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7" w:type="dxa"/>
            <w:gridSpan w:val="2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20" w:type="dxa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601E5E" w:rsidRPr="00997D32" w:rsidTr="00601E5E">
        <w:trPr>
          <w:trHeight w:val="215"/>
          <w:jc w:val="center"/>
        </w:trPr>
        <w:tc>
          <w:tcPr>
            <w:tcW w:w="625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9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8" w:type="dxa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74" w:type="dxa"/>
            <w:gridSpan w:val="2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38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6FD" w:rsidRPr="00892100" w:rsidTr="00601E5E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892100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892100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2100">
              <w:rPr>
                <w:rFonts w:ascii="Times New Roman" w:hAnsi="Times New Roman" w:cs="Times New Roman"/>
                <w:sz w:val="24"/>
                <w:szCs w:val="24"/>
              </w:rPr>
              <w:t>Проведение лекций, семинаров и иных обучающих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работниками организации, замещающими коррупционно-опасные должности  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Default="00F45745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E26FD" w:rsidRPr="006461E7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461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1E5E" w:rsidRPr="006461E7" w:rsidRDefault="00601E5E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892100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892100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892100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26FD" w:rsidRPr="006461E7" w:rsidTr="00601E5E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6461E7" w:rsidRDefault="00AE26FD" w:rsidP="00AE26FD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6461E7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1E7">
              <w:rPr>
                <w:rFonts w:ascii="Times New Roman" w:hAnsi="Times New Roman" w:cs="Times New Roman"/>
                <w:sz w:val="24"/>
                <w:szCs w:val="28"/>
              </w:rPr>
              <w:t>Разработка памяток, пособий и иных методических материалов</w:t>
            </w:r>
          </w:p>
        </w:tc>
        <w:tc>
          <w:tcPr>
            <w:tcW w:w="1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6461E7" w:rsidRDefault="008E7C74" w:rsidP="00A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6461E7" w:rsidRDefault="00F45745" w:rsidP="00AE26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6461E7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6461E7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6461E7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075" w:rsidRPr="006461E7" w:rsidTr="00601E5E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5" w:rsidRDefault="00C45075" w:rsidP="009B51D1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5" w:rsidRPr="009B51D1" w:rsidRDefault="00C45075" w:rsidP="009B51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Факты</w:t>
            </w:r>
            <w:r w:rsidRPr="009B51D1">
              <w:rPr>
                <w:rFonts w:ascii="Times New Roman" w:hAnsi="Times New Roman" w:cs="Times New Roman"/>
                <w:sz w:val="24"/>
                <w:szCs w:val="24"/>
              </w:rPr>
              <w:t xml:space="preserve"> возбуждения в отношении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работников организации</w:t>
            </w:r>
            <w:r w:rsidRPr="009B51D1">
              <w:rPr>
                <w:rFonts w:ascii="Times New Roman" w:hAnsi="Times New Roman" w:cs="Times New Roman"/>
                <w:sz w:val="24"/>
                <w:szCs w:val="24"/>
              </w:rPr>
              <w:t xml:space="preserve"> дел о привлечении к уголовной ответственности за совершение преступлений коррупционной направленности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основанием для возбуждения которых послужили не материалы подразделения (работника) в функции которого включено предупреждение коррупции</w:t>
            </w: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5" w:rsidRPr="006461E7" w:rsidRDefault="00F45745" w:rsidP="009B51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5" w:rsidRPr="006461E7" w:rsidRDefault="00C45075" w:rsidP="009B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075" w:rsidRPr="006461E7" w:rsidRDefault="00C45075" w:rsidP="009B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BED" w:rsidRDefault="00903BED" w:rsidP="009B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данном показателе помимо уголовных дел, возбужденных в отношении работников организации также учитываются уголовные дела</w:t>
            </w:r>
            <w:r w:rsidR="000613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возбужденные в отношении граждан за совершение ими деяний в период работы </w:t>
            </w:r>
          </w:p>
          <w:p w:rsidR="00C45075" w:rsidRDefault="00903BED" w:rsidP="009B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</w:t>
            </w:r>
          </w:p>
          <w:p w:rsidR="00601E5E" w:rsidRPr="006461E7" w:rsidRDefault="00601E5E" w:rsidP="009B51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1796" w:rsidRPr="00346DF7" w:rsidTr="00601E5E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6" w:rsidRPr="00346DF7" w:rsidRDefault="00346DF7" w:rsidP="00346DF7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6" w:rsidRDefault="00346DF7" w:rsidP="0034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7">
              <w:rPr>
                <w:rFonts w:ascii="Times New Roman" w:hAnsi="Times New Roman" w:cs="Times New Roman"/>
                <w:sz w:val="24"/>
                <w:szCs w:val="24"/>
              </w:rPr>
              <w:t>Доля (процентов) случаев возможности возникновения (возникновения) конфликта интересов, выявленных подразделением (специалистом), к общему количеству случаев возможности возникновения (возникновения) конфликта интересов в организации</w:t>
            </w:r>
          </w:p>
          <w:p w:rsidR="00601E5E" w:rsidRPr="00346DF7" w:rsidRDefault="00601E5E" w:rsidP="00346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6" w:rsidRPr="00346DF7" w:rsidRDefault="00346DF7" w:rsidP="00F457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7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="00F4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6DF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4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6" w:rsidRPr="00346DF7" w:rsidRDefault="00EA1796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6" w:rsidRPr="00346DF7" w:rsidRDefault="00EA1796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796" w:rsidRPr="00346DF7" w:rsidRDefault="00EA1796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1E5E" w:rsidRDefault="00601E5E"/>
    <w:p w:rsidR="00601E5E" w:rsidRPr="00601E5E" w:rsidRDefault="002D2692" w:rsidP="00601E5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</w:p>
    <w:tbl>
      <w:tblPr>
        <w:tblW w:w="15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25"/>
        <w:gridCol w:w="5445"/>
        <w:gridCol w:w="14"/>
        <w:gridCol w:w="938"/>
        <w:gridCol w:w="1974"/>
        <w:gridCol w:w="1638"/>
        <w:gridCol w:w="14"/>
        <w:gridCol w:w="1623"/>
        <w:gridCol w:w="3220"/>
      </w:tblGrid>
      <w:tr w:rsidR="00601E5E" w:rsidRPr="00997D32" w:rsidTr="00775CF7">
        <w:trPr>
          <w:trHeight w:val="215"/>
          <w:jc w:val="center"/>
        </w:trPr>
        <w:tc>
          <w:tcPr>
            <w:tcW w:w="625" w:type="dxa"/>
            <w:vMerge w:val="restart"/>
            <w:vAlign w:val="center"/>
          </w:tcPr>
          <w:p w:rsidR="00601E5E" w:rsidRPr="00997D32" w:rsidRDefault="00601E5E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45" w:type="dxa"/>
            <w:vMerge w:val="restart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26" w:type="dxa"/>
            <w:gridSpan w:val="3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38" w:type="dxa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7" w:type="dxa"/>
            <w:gridSpan w:val="2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20" w:type="dxa"/>
            <w:vMerge w:val="restart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601E5E" w:rsidRPr="00997D32" w:rsidTr="00775CF7">
        <w:trPr>
          <w:trHeight w:val="215"/>
          <w:jc w:val="center"/>
        </w:trPr>
        <w:tc>
          <w:tcPr>
            <w:tcW w:w="625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gridSpan w:val="2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74" w:type="dxa"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38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7" w:type="dxa"/>
            <w:gridSpan w:val="2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vMerge/>
            <w:vAlign w:val="center"/>
          </w:tcPr>
          <w:p w:rsidR="00601E5E" w:rsidRPr="00997D32" w:rsidRDefault="00601E5E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6DF7" w:rsidRPr="00346DF7" w:rsidTr="009E7A60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Pr="00346DF7" w:rsidRDefault="00AC49A1" w:rsidP="00346DF7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D09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Pr="00346DF7" w:rsidRDefault="00346DF7" w:rsidP="00346D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46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Применение мер дисциплинарной ответственности к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работнику организации</w:t>
            </w:r>
            <w:r w:rsidRPr="00346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сообщившему в правоохранительные или иные </w:t>
            </w:r>
            <w:r w:rsidRPr="00346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государственные органы или средства массовой информации о ставших ему известными фактах коррупции,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осуществлено с нарушением требований локального правового акта</w:t>
            </w:r>
            <w:r w:rsidRPr="00346DF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="00915A7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организации </w:t>
            </w:r>
            <w:r w:rsidR="00085671" w:rsidRPr="00AB315E">
              <w:rPr>
                <w:rFonts w:ascii="Times New Roman" w:hAnsi="Times New Roman" w:cs="Times New Roman"/>
                <w:bCs/>
                <w:sz w:val="24"/>
                <w:szCs w:val="24"/>
              </w:rPr>
              <w:t>об утверждении процедуры защиты работников, сообщивших о коррупционных правонарушениях в деятельности организации от формальных и неформальных санкций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Pr="00346DF7" w:rsidRDefault="00F45745" w:rsidP="00346D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P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P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DF7" w:rsidRPr="00346DF7" w:rsidRDefault="00346DF7" w:rsidP="00346D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0C43" w:rsidRPr="00D75189" w:rsidTr="009E7A60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3" w:rsidRPr="00D75189" w:rsidRDefault="002E0C43" w:rsidP="00775CF7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3" w:rsidRPr="00D75189" w:rsidRDefault="002E0C43" w:rsidP="00775CF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18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Количество случаев восстановления работников организации, отмены приказа о наложении взыскания по результатам оспаривания взысканий за нарушение требований локальных правовых актов по предупреждению коррупции в организации по причине нарушения порядка привлечения к ответственности (несоблюдение сроков привлечения к ответственности, нарушение процедуры наложения взыскания и т.д.)</w:t>
            </w:r>
            <w:r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, незаконности принятия решения о наложении взыскания и т.д.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3" w:rsidRPr="00D75189" w:rsidRDefault="00F45745" w:rsidP="00775CF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3" w:rsidRPr="00D75189" w:rsidRDefault="002E0C43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3" w:rsidRPr="00D75189" w:rsidRDefault="002E0C43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C43" w:rsidRPr="00D75189" w:rsidRDefault="002E0C43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097B" w:rsidRPr="00D75189" w:rsidTr="009E7A60">
        <w:tblPrEx>
          <w:jc w:val="left"/>
        </w:tblPrEx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7B" w:rsidRPr="00D75189" w:rsidRDefault="002E0C43" w:rsidP="00DD097B">
            <w:pPr>
              <w:pStyle w:val="a3"/>
              <w:tabs>
                <w:tab w:val="left" w:pos="318"/>
              </w:tabs>
              <w:spacing w:after="0" w:line="240" w:lineRule="auto"/>
              <w:ind w:left="-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0832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7B" w:rsidRPr="00D75189" w:rsidRDefault="00DD097B" w:rsidP="00DD097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5189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Количество </w:t>
            </w:r>
            <w:r w:rsidR="00244E6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представлений прокурора внесенных</w:t>
            </w:r>
            <w:r w:rsidR="00DD195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органу власти, органу местного самоуправления,</w:t>
            </w:r>
            <w:r w:rsidR="00244E6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</w:t>
            </w:r>
            <w:r w:rsidR="00DD195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</w:t>
            </w:r>
            <w:r w:rsidR="00244E68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уководителю организации (иному должностному лицу) по фактам нарушений законодательства о противодействии коррупции</w:t>
            </w:r>
            <w:r w:rsidR="00B65E34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(в том числе локальных актов организации), </w:t>
            </w:r>
            <w:r w:rsidR="0002566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по </w:t>
            </w:r>
            <w:proofErr w:type="gramStart"/>
            <w:r w:rsidR="0002566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>результатам</w:t>
            </w:r>
            <w:proofErr w:type="gramEnd"/>
            <w:r w:rsidR="0002566E">
              <w:rPr>
                <w:rFonts w:ascii="Times New Roman" w:hAnsi="Times New Roman" w:cs="Times New Roman"/>
                <w:sz w:val="24"/>
                <w:szCs w:val="24"/>
                <w:u w:color="000000"/>
              </w:rPr>
              <w:t xml:space="preserve"> рассмотрения которых представления прокурора удовлетворены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7B" w:rsidRPr="00D75189" w:rsidRDefault="00F45745" w:rsidP="000256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7B" w:rsidRPr="00D75189" w:rsidRDefault="00DD097B" w:rsidP="00DD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7B" w:rsidRPr="00D75189" w:rsidRDefault="00DD097B" w:rsidP="00DD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097B" w:rsidRPr="00D75189" w:rsidRDefault="00DD097B" w:rsidP="00DD09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3213" w:rsidRDefault="005E3213"/>
    <w:p w:rsidR="00775CF7" w:rsidRPr="00601E5E" w:rsidRDefault="00DD195E" w:rsidP="00775CF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D2692">
        <w:rPr>
          <w:rFonts w:ascii="Times New Roman" w:hAnsi="Times New Roman" w:cs="Times New Roman"/>
        </w:rPr>
        <w:t>5</w:t>
      </w:r>
    </w:p>
    <w:tbl>
      <w:tblPr>
        <w:tblW w:w="15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7"/>
        <w:gridCol w:w="17"/>
        <w:gridCol w:w="5443"/>
        <w:gridCol w:w="12"/>
        <w:gridCol w:w="826"/>
        <w:gridCol w:w="114"/>
        <w:gridCol w:w="1974"/>
        <w:gridCol w:w="1638"/>
        <w:gridCol w:w="14"/>
        <w:gridCol w:w="1623"/>
        <w:gridCol w:w="3293"/>
      </w:tblGrid>
      <w:tr w:rsidR="00775CF7" w:rsidRPr="00620E1F" w:rsidTr="00915A7B">
        <w:trPr>
          <w:trHeight w:val="215"/>
          <w:jc w:val="center"/>
        </w:trPr>
        <w:tc>
          <w:tcPr>
            <w:tcW w:w="624" w:type="dxa"/>
            <w:gridSpan w:val="2"/>
            <w:vMerge w:val="restart"/>
            <w:vAlign w:val="center"/>
          </w:tcPr>
          <w:p w:rsidR="00775CF7" w:rsidRPr="00620E1F" w:rsidRDefault="00775CF7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№ п/п</w:t>
            </w:r>
          </w:p>
        </w:tc>
        <w:tc>
          <w:tcPr>
            <w:tcW w:w="5443" w:type="dxa"/>
            <w:vMerge w:val="restart"/>
            <w:vAlign w:val="center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 показателя</w:t>
            </w:r>
          </w:p>
        </w:tc>
        <w:tc>
          <w:tcPr>
            <w:tcW w:w="2926" w:type="dxa"/>
            <w:gridSpan w:val="4"/>
            <w:vAlign w:val="center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Критерии оценки </w:t>
            </w:r>
          </w:p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в баллах</w:t>
            </w:r>
          </w:p>
        </w:tc>
        <w:tc>
          <w:tcPr>
            <w:tcW w:w="1638" w:type="dxa"/>
            <w:vMerge w:val="restart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Показатель организации</w:t>
            </w:r>
          </w:p>
        </w:tc>
        <w:tc>
          <w:tcPr>
            <w:tcW w:w="1637" w:type="dxa"/>
            <w:gridSpan w:val="2"/>
            <w:vMerge w:val="restart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Оценка организации</w:t>
            </w:r>
          </w:p>
        </w:tc>
        <w:tc>
          <w:tcPr>
            <w:tcW w:w="3293" w:type="dxa"/>
            <w:vMerge w:val="restart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Комментарии к заполнению </w:t>
            </w:r>
          </w:p>
        </w:tc>
      </w:tr>
      <w:tr w:rsidR="00775CF7" w:rsidRPr="00620E1F" w:rsidTr="00915A7B">
        <w:trPr>
          <w:trHeight w:val="215"/>
          <w:jc w:val="center"/>
        </w:trPr>
        <w:tc>
          <w:tcPr>
            <w:tcW w:w="624" w:type="dxa"/>
            <w:gridSpan w:val="2"/>
            <w:vMerge/>
            <w:vAlign w:val="center"/>
          </w:tcPr>
          <w:p w:rsidR="00775CF7" w:rsidRPr="00620E1F" w:rsidRDefault="00775CF7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443" w:type="dxa"/>
            <w:vMerge/>
            <w:vAlign w:val="center"/>
          </w:tcPr>
          <w:p w:rsidR="00775CF7" w:rsidRPr="00620E1F" w:rsidRDefault="00775CF7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952" w:type="dxa"/>
            <w:gridSpan w:val="3"/>
            <w:vAlign w:val="center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Да</w:t>
            </w:r>
          </w:p>
        </w:tc>
        <w:tc>
          <w:tcPr>
            <w:tcW w:w="1974" w:type="dxa"/>
            <w:vAlign w:val="center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Нет</w:t>
            </w:r>
          </w:p>
        </w:tc>
        <w:tc>
          <w:tcPr>
            <w:tcW w:w="1638" w:type="dxa"/>
            <w:vMerge/>
            <w:vAlign w:val="center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1637" w:type="dxa"/>
            <w:gridSpan w:val="2"/>
            <w:vMerge/>
            <w:vAlign w:val="center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293" w:type="dxa"/>
            <w:vMerge/>
            <w:vAlign w:val="center"/>
          </w:tcPr>
          <w:p w:rsidR="00775CF7" w:rsidRPr="00620E1F" w:rsidRDefault="00775CF7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422CFF" w:rsidRPr="00620E1F" w:rsidTr="00775CF7">
        <w:trPr>
          <w:trHeight w:val="384"/>
          <w:jc w:val="center"/>
        </w:trPr>
        <w:tc>
          <w:tcPr>
            <w:tcW w:w="15561" w:type="dxa"/>
            <w:gridSpan w:val="11"/>
            <w:vAlign w:val="center"/>
          </w:tcPr>
          <w:p w:rsidR="00422CFF" w:rsidRPr="00620E1F" w:rsidRDefault="00422CFF" w:rsidP="00B717E6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II</w:t>
            </w:r>
            <w:r w:rsidRPr="00620E1F">
              <w:rPr>
                <w:rFonts w:ascii="Times New Roman" w:hAnsi="Times New Roman" w:cs="Times New Roman"/>
                <w:b/>
                <w:sz w:val="23"/>
                <w:szCs w:val="23"/>
              </w:rPr>
              <w:t>. Мероприятия по предупреждению коррупции при осуществлении закупок товаров работ и услуг</w:t>
            </w:r>
          </w:p>
        </w:tc>
      </w:tr>
      <w:tr w:rsidR="005E776A" w:rsidRPr="00620E1F" w:rsidTr="0010672F">
        <w:tblPrEx>
          <w:jc w:val="left"/>
        </w:tblPrEx>
        <w:tc>
          <w:tcPr>
            <w:tcW w:w="607" w:type="dxa"/>
          </w:tcPr>
          <w:p w:rsidR="000273F2" w:rsidRPr="00620E1F" w:rsidRDefault="000273F2" w:rsidP="00B717E6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1.</w:t>
            </w:r>
          </w:p>
        </w:tc>
        <w:tc>
          <w:tcPr>
            <w:tcW w:w="5472" w:type="dxa"/>
            <w:gridSpan w:val="3"/>
          </w:tcPr>
          <w:p w:rsidR="000273F2" w:rsidRPr="00620E1F" w:rsidRDefault="000273F2" w:rsidP="00B717E6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Наличие должностей, участвующих в процедуре закупок товаров работ и услуг, в перечне </w:t>
            </w:r>
            <w:r w:rsidRPr="00620E1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коррупционно-опасных должностей организации</w:t>
            </w:r>
          </w:p>
        </w:tc>
        <w:tc>
          <w:tcPr>
            <w:tcW w:w="826" w:type="dxa"/>
          </w:tcPr>
          <w:p w:rsidR="000273F2" w:rsidRPr="00620E1F" w:rsidRDefault="000273F2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</w:t>
            </w:r>
          </w:p>
        </w:tc>
        <w:tc>
          <w:tcPr>
            <w:tcW w:w="2088" w:type="dxa"/>
            <w:gridSpan w:val="2"/>
          </w:tcPr>
          <w:p w:rsidR="000273F2" w:rsidRPr="00620E1F" w:rsidRDefault="00F45745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652" w:type="dxa"/>
            <w:gridSpan w:val="2"/>
          </w:tcPr>
          <w:p w:rsidR="000273F2" w:rsidRPr="00620E1F" w:rsidRDefault="000273F2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</w:tcPr>
          <w:p w:rsidR="000273F2" w:rsidRPr="00620E1F" w:rsidRDefault="000273F2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93" w:type="dxa"/>
          </w:tcPr>
          <w:p w:rsidR="000273F2" w:rsidRPr="00620E1F" w:rsidRDefault="000273F2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92491" w:rsidRPr="00620E1F" w:rsidTr="0010672F">
        <w:tblPrEx>
          <w:jc w:val="left"/>
        </w:tblPrEx>
        <w:tc>
          <w:tcPr>
            <w:tcW w:w="607" w:type="dxa"/>
          </w:tcPr>
          <w:p w:rsidR="00B92491" w:rsidRPr="00620E1F" w:rsidRDefault="00B92491" w:rsidP="00B92491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2.</w:t>
            </w:r>
          </w:p>
        </w:tc>
        <w:tc>
          <w:tcPr>
            <w:tcW w:w="5472" w:type="dxa"/>
            <w:gridSpan w:val="3"/>
          </w:tcPr>
          <w:p w:rsidR="00B92491" w:rsidRPr="00620E1F" w:rsidRDefault="00B92491" w:rsidP="00B9249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В договорах на закупку товаров работ и услуг используется антикоррупционная оговорка, предложенная министерством экономического развития, инвестиций и туризма Оренбургской области и комитетом по профилактике коррупционных правонарушений Оренбургской области </w:t>
            </w:r>
          </w:p>
        </w:tc>
        <w:tc>
          <w:tcPr>
            <w:tcW w:w="826" w:type="dxa"/>
          </w:tcPr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088" w:type="dxa"/>
            <w:gridSpan w:val="2"/>
          </w:tcPr>
          <w:p w:rsidR="00B92491" w:rsidRPr="00620E1F" w:rsidRDefault="00F45745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652" w:type="dxa"/>
            <w:gridSpan w:val="2"/>
          </w:tcPr>
          <w:p w:rsidR="00B92491" w:rsidRPr="00620E1F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</w:tcPr>
          <w:p w:rsidR="00B92491" w:rsidRPr="00620E1F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93" w:type="dxa"/>
          </w:tcPr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Учитывается включение оговорки во все контракты на закупку товаров работ и услуг за отчетный период.</w:t>
            </w:r>
          </w:p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В случае полного отсутствия оговорки в контрактах</w:t>
            </w:r>
            <w:r w:rsidR="00CF269F" w:rsidRPr="00620E1F">
              <w:rPr>
                <w:rFonts w:ascii="Times New Roman" w:hAnsi="Times New Roman" w:cs="Times New Roman"/>
                <w:sz w:val="23"/>
                <w:szCs w:val="23"/>
              </w:rPr>
              <w:t>,</w:t>
            </w: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 договорах ставится минус 2 балла, </w:t>
            </w:r>
          </w:p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или от максимального балла отнимается по 0,5 балла за каждый контракт, в котором отсутствует оговорка,</w:t>
            </w:r>
          </w:p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до 0 баллов.</w:t>
            </w:r>
          </w:p>
        </w:tc>
      </w:tr>
      <w:tr w:rsidR="00B92491" w:rsidRPr="00620E1F" w:rsidTr="0010672F">
        <w:tblPrEx>
          <w:jc w:val="left"/>
        </w:tblPrEx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3.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В организации реализованы мероприятия по выявлению и минимизации коррупционных рисков при осуществлении закупок товаров, работ и услуг для обеспечения нужд, в соответствии с рекомендациями министерства труда и социальной защиты Российской Федерации </w:t>
            </w:r>
          </w:p>
          <w:p w:rsidR="00B92491" w:rsidRPr="00620E1F" w:rsidRDefault="00B92491" w:rsidP="00B9249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от 03 октября 2020 года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5116A6" w:rsidRDefault="005116A6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  <w:lang w:val="en-US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1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F45745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717E6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Учитываются мероприятия, предусмотренные методическими рекомендациями </w:t>
            </w:r>
            <w:r w:rsidR="001F560B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интруда РФ</w:t>
            </w:r>
            <w:r w:rsidR="00CF269F"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* </w:t>
            </w: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и не отраженные в пунктах 1 – </w:t>
            </w:r>
            <w:r w:rsidR="00E330A5" w:rsidRPr="00620E1F">
              <w:rPr>
                <w:rFonts w:ascii="Times New Roman" w:hAnsi="Times New Roman" w:cs="Times New Roman"/>
                <w:sz w:val="23"/>
                <w:szCs w:val="23"/>
              </w:rPr>
              <w:t>9</w:t>
            </w: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 настоящего раздела</w:t>
            </w:r>
          </w:p>
        </w:tc>
      </w:tr>
      <w:tr w:rsidR="00B92491" w:rsidRPr="00620E1F" w:rsidTr="0010672F">
        <w:tblPrEx>
          <w:jc w:val="left"/>
        </w:tblPrEx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4.</w:t>
            </w:r>
          </w:p>
        </w:tc>
        <w:tc>
          <w:tcPr>
            <w:tcW w:w="54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В организации установлен порядок предоставления и обмена информацией между работниками, осуществляющими мероприятия по закупке товаров, работ и услуг и работниками, осуществляющими предупреждение коррупции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F45745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620E1F" w:rsidRDefault="00E330A5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620E1F">
              <w:rPr>
                <w:rFonts w:ascii="Times New Roman" w:hAnsi="Times New Roman" w:cs="Times New Roman"/>
                <w:sz w:val="23"/>
                <w:szCs w:val="23"/>
              </w:rPr>
              <w:t xml:space="preserve">Порядок должен быть утвержден руководителем организации (локальным актом или утверждающей резолюцией) </w:t>
            </w:r>
          </w:p>
        </w:tc>
      </w:tr>
    </w:tbl>
    <w:p w:rsidR="00620E1F" w:rsidRDefault="00CF269F" w:rsidP="0062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20E1F">
        <w:rPr>
          <w:rFonts w:ascii="Times New Roman" w:hAnsi="Times New Roman" w:cs="Times New Roman"/>
          <w:sz w:val="20"/>
          <w:szCs w:val="20"/>
        </w:rPr>
        <w:t>* Методические рекомендации Министерства труда и социальной защиты Рос</w:t>
      </w:r>
      <w:r w:rsidR="00620E1F" w:rsidRPr="00620E1F">
        <w:rPr>
          <w:rFonts w:ascii="Times New Roman" w:hAnsi="Times New Roman" w:cs="Times New Roman"/>
          <w:sz w:val="20"/>
          <w:szCs w:val="20"/>
        </w:rPr>
        <w:t>с</w:t>
      </w:r>
      <w:r w:rsidRPr="00620E1F">
        <w:rPr>
          <w:rFonts w:ascii="Times New Roman" w:hAnsi="Times New Roman" w:cs="Times New Roman"/>
          <w:sz w:val="20"/>
          <w:szCs w:val="20"/>
        </w:rPr>
        <w:t xml:space="preserve">ийской Федерации </w:t>
      </w:r>
      <w:r w:rsidR="00620E1F" w:rsidRPr="00620E1F">
        <w:rPr>
          <w:rFonts w:ascii="Times New Roman" w:hAnsi="Times New Roman" w:cs="Times New Roman"/>
          <w:sz w:val="20"/>
          <w:szCs w:val="20"/>
        </w:rPr>
        <w:t>«</w:t>
      </w:r>
      <w:r w:rsidR="00620E1F">
        <w:rPr>
          <w:rFonts w:ascii="Times New Roman" w:hAnsi="Times New Roman" w:cs="Times New Roman"/>
          <w:sz w:val="20"/>
          <w:szCs w:val="20"/>
        </w:rPr>
        <w:t>П</w:t>
      </w:r>
      <w:r w:rsidR="00620E1F" w:rsidRPr="00620E1F">
        <w:rPr>
          <w:rFonts w:ascii="Times New Roman" w:hAnsi="Times New Roman" w:cs="Times New Roman"/>
          <w:sz w:val="20"/>
          <w:szCs w:val="20"/>
        </w:rPr>
        <w:t xml:space="preserve">о проведению в федеральных государственных органах, органах государственной власти субъектов Российской Федерации, органах местного самоуправления, государственных внебюджетных фондах и иных организациях, осуществляющих закупки в соответствии с Федеральным законом от </w:t>
      </w:r>
      <w:r w:rsidR="00620E1F">
        <w:rPr>
          <w:rFonts w:ascii="Times New Roman" w:hAnsi="Times New Roman" w:cs="Times New Roman"/>
          <w:sz w:val="20"/>
          <w:szCs w:val="20"/>
        </w:rPr>
        <w:t>0</w:t>
      </w:r>
      <w:r w:rsidR="00620E1F" w:rsidRPr="00620E1F">
        <w:rPr>
          <w:rFonts w:ascii="Times New Roman" w:hAnsi="Times New Roman" w:cs="Times New Roman"/>
          <w:sz w:val="20"/>
          <w:szCs w:val="20"/>
        </w:rPr>
        <w:t>5</w:t>
      </w:r>
      <w:r w:rsidR="00620E1F">
        <w:rPr>
          <w:rFonts w:ascii="Times New Roman" w:hAnsi="Times New Roman" w:cs="Times New Roman"/>
          <w:sz w:val="20"/>
          <w:szCs w:val="20"/>
        </w:rPr>
        <w:t>.04.</w:t>
      </w:r>
      <w:r w:rsidR="00620E1F" w:rsidRPr="00620E1F">
        <w:rPr>
          <w:rFonts w:ascii="Times New Roman" w:hAnsi="Times New Roman" w:cs="Times New Roman"/>
          <w:sz w:val="20"/>
          <w:szCs w:val="20"/>
        </w:rPr>
        <w:t xml:space="preserve">2013 № 44-ФЗ </w:t>
      </w:r>
      <w:r w:rsidR="00620E1F">
        <w:rPr>
          <w:rFonts w:ascii="Times New Roman" w:hAnsi="Times New Roman" w:cs="Times New Roman"/>
          <w:sz w:val="20"/>
          <w:szCs w:val="20"/>
        </w:rPr>
        <w:t>«</w:t>
      </w:r>
      <w:r w:rsidR="00620E1F" w:rsidRPr="00620E1F">
        <w:rPr>
          <w:rFonts w:ascii="Times New Roman" w:hAnsi="Times New Roman" w:cs="Times New Roman"/>
          <w:sz w:val="20"/>
          <w:szCs w:val="20"/>
        </w:rPr>
        <w:t>О контрактной системе в сфере закупок товаров, работ, услуг</w:t>
      </w:r>
      <w:r w:rsidR="00620E1F">
        <w:rPr>
          <w:rFonts w:ascii="Times New Roman" w:hAnsi="Times New Roman" w:cs="Times New Roman"/>
          <w:sz w:val="20"/>
          <w:szCs w:val="20"/>
        </w:rPr>
        <w:t xml:space="preserve">…» </w:t>
      </w:r>
      <w:r w:rsidR="00620E1F" w:rsidRPr="00620E1F">
        <w:rPr>
          <w:rFonts w:ascii="Times New Roman" w:hAnsi="Times New Roman" w:cs="Times New Roman"/>
          <w:sz w:val="20"/>
          <w:szCs w:val="20"/>
        </w:rPr>
        <w:t>и Федеральным законом от 18</w:t>
      </w:r>
      <w:r w:rsidR="00620E1F">
        <w:rPr>
          <w:rFonts w:ascii="Times New Roman" w:hAnsi="Times New Roman" w:cs="Times New Roman"/>
          <w:sz w:val="20"/>
          <w:szCs w:val="20"/>
        </w:rPr>
        <w:t>.07.</w:t>
      </w:r>
      <w:r w:rsidR="00620E1F" w:rsidRPr="00620E1F">
        <w:rPr>
          <w:rFonts w:ascii="Times New Roman" w:hAnsi="Times New Roman" w:cs="Times New Roman"/>
          <w:sz w:val="20"/>
          <w:szCs w:val="20"/>
        </w:rPr>
        <w:t xml:space="preserve">2011  № 223-ФЗ </w:t>
      </w:r>
      <w:r w:rsidR="00620E1F">
        <w:rPr>
          <w:rFonts w:ascii="Times New Roman" w:hAnsi="Times New Roman" w:cs="Times New Roman"/>
          <w:sz w:val="20"/>
          <w:szCs w:val="20"/>
        </w:rPr>
        <w:t>«</w:t>
      </w:r>
      <w:r w:rsidR="00620E1F" w:rsidRPr="00620E1F">
        <w:rPr>
          <w:rFonts w:ascii="Times New Roman" w:hAnsi="Times New Roman" w:cs="Times New Roman"/>
          <w:sz w:val="20"/>
          <w:szCs w:val="20"/>
        </w:rPr>
        <w:t>О закупках товаров, работ, услуг отдельными видами юридических лиц</w:t>
      </w:r>
      <w:r w:rsidR="00620E1F">
        <w:rPr>
          <w:rFonts w:ascii="Times New Roman" w:hAnsi="Times New Roman" w:cs="Times New Roman"/>
          <w:sz w:val="20"/>
          <w:szCs w:val="20"/>
        </w:rPr>
        <w:t>»</w:t>
      </w:r>
      <w:r w:rsidR="00620E1F" w:rsidRPr="00620E1F">
        <w:rPr>
          <w:rFonts w:ascii="Times New Roman" w:hAnsi="Times New Roman" w:cs="Times New Roman"/>
          <w:sz w:val="20"/>
          <w:szCs w:val="20"/>
        </w:rPr>
        <w:t xml:space="preserve">, работы, направленной на выявление личной заинтересованности государственных </w:t>
      </w:r>
      <w:r w:rsidR="00620E1F">
        <w:rPr>
          <w:rFonts w:ascii="Times New Roman" w:hAnsi="Times New Roman" w:cs="Times New Roman"/>
          <w:sz w:val="20"/>
          <w:szCs w:val="20"/>
        </w:rPr>
        <w:br/>
      </w:r>
      <w:r w:rsidR="00620E1F" w:rsidRPr="00620E1F">
        <w:rPr>
          <w:rFonts w:ascii="Times New Roman" w:hAnsi="Times New Roman" w:cs="Times New Roman"/>
          <w:sz w:val="20"/>
          <w:szCs w:val="20"/>
        </w:rPr>
        <w:t>и муниципальных служащих, работников при осуществлении таких закупок, которая приводит или может привести к конфликту интересов</w:t>
      </w:r>
      <w:r w:rsidR="00620E1F">
        <w:rPr>
          <w:rFonts w:ascii="Times New Roman" w:hAnsi="Times New Roman" w:cs="Times New Roman"/>
          <w:sz w:val="20"/>
          <w:szCs w:val="20"/>
        </w:rPr>
        <w:t>.</w:t>
      </w:r>
    </w:p>
    <w:p w:rsidR="00620E1F" w:rsidRPr="00620E1F" w:rsidRDefault="00620E1F" w:rsidP="00620E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Методические рекомендации </w:t>
      </w:r>
      <w:r w:rsidRPr="00620E1F">
        <w:rPr>
          <w:rFonts w:ascii="Times New Roman" w:hAnsi="Times New Roman" w:cs="Times New Roman"/>
          <w:sz w:val="20"/>
          <w:szCs w:val="20"/>
        </w:rPr>
        <w:t>Министерства труда и социальной защиты Российской Федерации</w:t>
      </w:r>
      <w:r>
        <w:rPr>
          <w:rFonts w:ascii="Times New Roman" w:hAnsi="Times New Roman" w:cs="Times New Roman"/>
          <w:sz w:val="20"/>
          <w:szCs w:val="20"/>
        </w:rPr>
        <w:t xml:space="preserve"> от 03.10.2020 «По выявлению и минимизации коррупционных рисков при осуществлении закупок товаров, работ и услуг для обеспечения государственных или муниципальных нужд»</w:t>
      </w:r>
    </w:p>
    <w:p w:rsidR="0010672F" w:rsidRPr="00601E5E" w:rsidRDefault="00DD195E" w:rsidP="001067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D2692">
        <w:rPr>
          <w:rFonts w:ascii="Times New Roman" w:hAnsi="Times New Roman" w:cs="Times New Roman"/>
        </w:rPr>
        <w:t>6</w:t>
      </w:r>
    </w:p>
    <w:tbl>
      <w:tblPr>
        <w:tblW w:w="15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9"/>
        <w:gridCol w:w="24"/>
        <w:gridCol w:w="18"/>
        <w:gridCol w:w="5440"/>
        <w:gridCol w:w="9"/>
        <w:gridCol w:w="11"/>
        <w:gridCol w:w="1025"/>
        <w:gridCol w:w="1848"/>
        <w:gridCol w:w="1677"/>
        <w:gridCol w:w="1639"/>
        <w:gridCol w:w="3291"/>
      </w:tblGrid>
      <w:tr w:rsidR="0010672F" w:rsidRPr="00997D32" w:rsidTr="0010672F">
        <w:trPr>
          <w:trHeight w:val="215"/>
          <w:jc w:val="center"/>
        </w:trPr>
        <w:tc>
          <w:tcPr>
            <w:tcW w:w="621" w:type="dxa"/>
            <w:gridSpan w:val="3"/>
            <w:vMerge w:val="restart"/>
            <w:vAlign w:val="center"/>
          </w:tcPr>
          <w:p w:rsidR="0010672F" w:rsidRPr="00997D32" w:rsidRDefault="0010672F" w:rsidP="00FC609F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40" w:type="dxa"/>
            <w:vMerge w:val="restart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93" w:type="dxa"/>
            <w:gridSpan w:val="4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77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9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91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10672F" w:rsidRPr="00997D32" w:rsidTr="0010672F">
        <w:trPr>
          <w:trHeight w:val="215"/>
          <w:jc w:val="center"/>
        </w:trPr>
        <w:tc>
          <w:tcPr>
            <w:tcW w:w="621" w:type="dxa"/>
            <w:gridSpan w:val="3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0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48" w:type="dxa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77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1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92491" w:rsidRPr="00997D32" w:rsidTr="0010672F">
        <w:tblPrEx>
          <w:jc w:val="left"/>
        </w:tblPrEx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92491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9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Работник организации, в функции которого включено предупреждение коррупции, прошел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квалификации по дополнительной программе по вопросам, связанным с осуществлением закупок товаров, работ и услуг</w:t>
            </w:r>
            <w:r w:rsidR="00106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672F" w:rsidRDefault="0010672F" w:rsidP="00B9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F45745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997D32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997D32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E330A5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обучения не устанавливается</w:t>
            </w:r>
          </w:p>
        </w:tc>
      </w:tr>
      <w:tr w:rsidR="00B92491" w:rsidRPr="00997D32" w:rsidTr="0010672F">
        <w:tblPrEx>
          <w:jc w:val="left"/>
        </w:tblPrEx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717E6" w:rsidP="00B717E6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B9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7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сформированы профили работников, участвующих в закупках товаров, работ и услуг и профили исполнителей (соисполнителей) контракта.</w:t>
            </w:r>
          </w:p>
          <w:p w:rsidR="0010672F" w:rsidRDefault="0010672F" w:rsidP="00B717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F45745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997D32" w:rsidRDefault="00B92491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997D32" w:rsidRDefault="00B92491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2491" w:rsidRPr="00997D32" w:rsidTr="0010672F">
        <w:tblPrEx>
          <w:jc w:val="left"/>
        </w:tblPrEx>
        <w:tc>
          <w:tcPr>
            <w:tcW w:w="6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717E6" w:rsidP="00B92491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924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72F" w:rsidRDefault="00B92491" w:rsidP="00B9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Подразделением (специалистом) организации, в функции которого включено предупреждение коррупции не реже одного раза в год проводятся консультативно-методические совещания, направленные на информирование работников, участвующих в закупках товаров, работ и услуг</w:t>
            </w:r>
            <w:r w:rsidR="00106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92491" w:rsidRDefault="00B92491" w:rsidP="00B9249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B92491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F45745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997D32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Pr="00997D32" w:rsidRDefault="00B92491" w:rsidP="00B92491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491" w:rsidRDefault="00E330A5" w:rsidP="00B924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Проведенные мероприятия должны документально закрепляться с отражением тематики, охвата лиц, вопросов, рассмотренных в ходе мероприятия </w:t>
            </w:r>
          </w:p>
        </w:tc>
      </w:tr>
      <w:tr w:rsidR="00DB5532" w:rsidRPr="00997D32" w:rsidTr="0010672F">
        <w:tblPrEx>
          <w:jc w:val="left"/>
        </w:tblPrEx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Default="00B717E6" w:rsidP="00B717E6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B55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Default="00A4233C" w:rsidP="00C1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организации осуществляется ежегодн</w:t>
            </w:r>
            <w:r w:rsidR="002C1BEC">
              <w:rPr>
                <w:rFonts w:ascii="Times New Roman" w:hAnsi="Times New Roman" w:cs="Times New Roman"/>
                <w:sz w:val="24"/>
                <w:szCs w:val="24"/>
              </w:rPr>
              <w:t>ый анализ и изучение требований, представлений и иных писем уполномоченных органов (ФАС России, контрольно-счетных органов, казначейства, органов прокуратуры) содержащих сведения о нарушениях законодательства в сфере закупок товаров, работ и услуг.</w:t>
            </w:r>
          </w:p>
          <w:p w:rsidR="002C1BEC" w:rsidRDefault="002C1BEC" w:rsidP="00C1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случае отсутствия в отчетном периоде указанных писем, ставится максимальный балл)</w:t>
            </w:r>
          </w:p>
          <w:p w:rsidR="0010672F" w:rsidRDefault="0010672F" w:rsidP="00C1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Default="002C1BEC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Default="00F45745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Pr="00997D32" w:rsidRDefault="00DB5532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Pr="00997D32" w:rsidRDefault="00DB5532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32" w:rsidRDefault="00DB5532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401F" w:rsidRPr="00997D32" w:rsidTr="0010672F">
        <w:tblPrEx>
          <w:jc w:val="left"/>
        </w:tblPrEx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F" w:rsidRDefault="005D401F" w:rsidP="00B717E6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F" w:rsidRDefault="00E330A5" w:rsidP="00C1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в организации специальных программных продуктов для проверки контрагентов</w:t>
            </w:r>
          </w:p>
          <w:p w:rsidR="0010672F" w:rsidRDefault="0010672F" w:rsidP="00C150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F" w:rsidRDefault="00E330A5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F" w:rsidRDefault="00F45745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F" w:rsidRPr="00997D32" w:rsidRDefault="005D401F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F" w:rsidRPr="00997D32" w:rsidRDefault="005D401F" w:rsidP="00B717E6">
            <w:pPr>
              <w:spacing w:line="285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401F" w:rsidRDefault="005D401F" w:rsidP="00B717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672F" w:rsidRDefault="0010672F"/>
    <w:p w:rsidR="0010672F" w:rsidRPr="00601E5E" w:rsidRDefault="00DD195E" w:rsidP="001067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D2692">
        <w:rPr>
          <w:rFonts w:ascii="Times New Roman" w:hAnsi="Times New Roman" w:cs="Times New Roman"/>
        </w:rPr>
        <w:t>7</w:t>
      </w:r>
    </w:p>
    <w:tbl>
      <w:tblPr>
        <w:tblW w:w="15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1"/>
        <w:gridCol w:w="22"/>
        <w:gridCol w:w="5445"/>
        <w:gridCol w:w="952"/>
        <w:gridCol w:w="82"/>
        <w:gridCol w:w="1850"/>
        <w:gridCol w:w="42"/>
        <w:gridCol w:w="1638"/>
        <w:gridCol w:w="1639"/>
        <w:gridCol w:w="3290"/>
      </w:tblGrid>
      <w:tr w:rsidR="0010672F" w:rsidRPr="00997D32" w:rsidTr="00915A7B">
        <w:trPr>
          <w:trHeight w:val="215"/>
          <w:jc w:val="center"/>
        </w:trPr>
        <w:tc>
          <w:tcPr>
            <w:tcW w:w="623" w:type="dxa"/>
            <w:gridSpan w:val="2"/>
            <w:vMerge w:val="restart"/>
            <w:vAlign w:val="center"/>
          </w:tcPr>
          <w:p w:rsidR="0010672F" w:rsidRPr="00997D32" w:rsidRDefault="0010672F" w:rsidP="00FC609F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45" w:type="dxa"/>
            <w:vMerge w:val="restart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26" w:type="dxa"/>
            <w:gridSpan w:val="4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38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9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90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10672F" w:rsidRPr="00997D32" w:rsidTr="00915A7B">
        <w:trPr>
          <w:trHeight w:val="215"/>
          <w:jc w:val="center"/>
        </w:trPr>
        <w:tc>
          <w:tcPr>
            <w:tcW w:w="623" w:type="dxa"/>
            <w:gridSpan w:val="2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5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2" w:type="dxa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74" w:type="dxa"/>
            <w:gridSpan w:val="3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38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90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503D0" w:rsidRPr="009B3D1B" w:rsidTr="0010672F">
        <w:trPr>
          <w:trHeight w:val="384"/>
          <w:jc w:val="center"/>
        </w:trPr>
        <w:tc>
          <w:tcPr>
            <w:tcW w:w="15561" w:type="dxa"/>
            <w:gridSpan w:val="10"/>
            <w:vAlign w:val="center"/>
          </w:tcPr>
          <w:p w:rsidR="008503D0" w:rsidRPr="009B3D1B" w:rsidRDefault="008503D0" w:rsidP="00775CF7">
            <w:pPr>
              <w:pStyle w:val="a3"/>
              <w:tabs>
                <w:tab w:val="left" w:pos="318"/>
              </w:tabs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3D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81348F" w:rsidRPr="009B3D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9B3D1B">
              <w:rPr>
                <w:rFonts w:ascii="Times New Roman" w:hAnsi="Times New Roman" w:cs="Times New Roman"/>
                <w:b/>
                <w:sz w:val="24"/>
                <w:szCs w:val="24"/>
              </w:rPr>
              <w:t>. </w:t>
            </w:r>
            <w:r w:rsidR="009B3D1B" w:rsidRPr="009B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информационной открытости деятельности </w:t>
            </w:r>
            <w:r w:rsidR="009B3D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по </w:t>
            </w:r>
            <w:r w:rsidR="009B3D1B" w:rsidRPr="009B3D1B">
              <w:rPr>
                <w:rFonts w:ascii="Times New Roman" w:hAnsi="Times New Roman" w:cs="Times New Roman"/>
                <w:b/>
                <w:sz w:val="24"/>
                <w:szCs w:val="24"/>
              </w:rPr>
              <w:t>пр</w:t>
            </w:r>
            <w:r w:rsidR="009B3D1B">
              <w:rPr>
                <w:rFonts w:ascii="Times New Roman" w:hAnsi="Times New Roman" w:cs="Times New Roman"/>
                <w:b/>
                <w:sz w:val="24"/>
                <w:szCs w:val="24"/>
              </w:rPr>
              <w:t>едупреждению коррупции</w:t>
            </w:r>
          </w:p>
        </w:tc>
      </w:tr>
      <w:tr w:rsidR="00FC7054" w:rsidRPr="009B3D1B" w:rsidTr="0010672F">
        <w:tblPrEx>
          <w:jc w:val="left"/>
        </w:tblPrEx>
        <w:tc>
          <w:tcPr>
            <w:tcW w:w="601" w:type="dxa"/>
          </w:tcPr>
          <w:p w:rsidR="00FC7054" w:rsidRDefault="00FC7054" w:rsidP="00FC7054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67" w:type="dxa"/>
            <w:gridSpan w:val="2"/>
          </w:tcPr>
          <w:p w:rsidR="00FC7054" w:rsidRPr="00FC7054" w:rsidRDefault="00FC7054" w:rsidP="00FC70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организации сформирован </w:t>
            </w:r>
            <w:r w:rsidRPr="00FC7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раздел «Противодействие коррупции»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 xml:space="preserve">ростота </w:t>
            </w:r>
            <w:proofErr w:type="gramStart"/>
            <w:r w:rsidRPr="00FC7054">
              <w:rPr>
                <w:rFonts w:ascii="Times New Roman" w:hAnsi="Times New Roman" w:cs="Times New Roman"/>
                <w:sz w:val="24"/>
                <w:szCs w:val="24"/>
              </w:rPr>
              <w:t>доступа</w:t>
            </w:r>
            <w:proofErr w:type="gramEnd"/>
            <w:r w:rsidRPr="00FC7054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которому обеспечивается одним переходом </w:t>
            </w:r>
            <w:r w:rsidRPr="00FC7054">
              <w:rPr>
                <w:rFonts w:ascii="Times New Roman" w:hAnsi="Times New Roman" w:cs="Times New Roman"/>
                <w:sz w:val="24"/>
                <w:szCs w:val="24"/>
              </w:rPr>
              <w:t>с главной страницы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сайта</w:t>
            </w:r>
          </w:p>
        </w:tc>
        <w:tc>
          <w:tcPr>
            <w:tcW w:w="2884" w:type="dxa"/>
            <w:gridSpan w:val="3"/>
          </w:tcPr>
          <w:p w:rsidR="00FC7054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 </w:t>
            </w:r>
            <w:r w:rsidR="00F45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C7054" w:rsidRDefault="00F45745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FC7054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7054" w:rsidRDefault="00F45745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0672F" w:rsidRPr="00FC7054" w:rsidRDefault="0010672F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0" w:type="dxa"/>
            <w:gridSpan w:val="2"/>
          </w:tcPr>
          <w:p w:rsidR="00FC7054" w:rsidRPr="009B3D1B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FC7054" w:rsidRPr="009B3D1B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FC7054" w:rsidRPr="009B3D1B" w:rsidRDefault="00FC7054" w:rsidP="00FC70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«Противодействие коррупции» должен быть размещен на главной странице сайта организации, переход к разделу осуществляется в один клик</w:t>
            </w:r>
          </w:p>
        </w:tc>
      </w:tr>
      <w:tr w:rsidR="00283EF2" w:rsidRPr="009B3D1B" w:rsidTr="0010672F">
        <w:tblPrEx>
          <w:jc w:val="left"/>
        </w:tblPrEx>
        <w:tc>
          <w:tcPr>
            <w:tcW w:w="601" w:type="dxa"/>
          </w:tcPr>
          <w:p w:rsidR="00283EF2" w:rsidRDefault="00283EF2" w:rsidP="00283EF2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467" w:type="dxa"/>
            <w:gridSpan w:val="2"/>
          </w:tcPr>
          <w:p w:rsidR="00283EF2" w:rsidRPr="00283EF2" w:rsidRDefault="00283EF2" w:rsidP="00283EF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83EF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в подразделе «Нормативные правовые и иные акты в сфере противодействия коррупции» раздела «Противодействие коррупции» официального сайта </w:t>
            </w:r>
            <w:proofErr w:type="gramStart"/>
            <w:r w:rsidRPr="00283EF2">
              <w:rPr>
                <w:rFonts w:ascii="Times New Roman" w:hAnsi="Times New Roman" w:cs="Times New Roman"/>
                <w:sz w:val="24"/>
                <w:szCs w:val="24"/>
              </w:rPr>
              <w:t>органа исполнительной власти списка гиперссылок нормативных правовых актов</w:t>
            </w:r>
            <w:proofErr w:type="gramEnd"/>
            <w:r w:rsidRPr="00283EF2">
              <w:rPr>
                <w:rFonts w:ascii="Times New Roman" w:hAnsi="Times New Roman" w:cs="Times New Roman"/>
                <w:sz w:val="24"/>
                <w:szCs w:val="24"/>
              </w:rPr>
              <w:t xml:space="preserve"> и локальных нормативных актов по вопросам противодействия коррупции с приложением файлов, содержащих полный </w:t>
            </w:r>
            <w:r w:rsidR="00F365FF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актуальный </w:t>
            </w:r>
            <w:r w:rsidRPr="00283EF2">
              <w:rPr>
                <w:rFonts w:ascii="Times New Roman" w:hAnsi="Times New Roman" w:cs="Times New Roman"/>
                <w:sz w:val="24"/>
                <w:szCs w:val="24"/>
              </w:rPr>
              <w:t>текст акта</w:t>
            </w:r>
            <w:r w:rsidR="00F365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34" w:type="dxa"/>
            <w:gridSpan w:val="2"/>
          </w:tcPr>
          <w:p w:rsidR="00283EF2" w:rsidRPr="005116A6" w:rsidRDefault="005116A6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50" w:type="dxa"/>
          </w:tcPr>
          <w:p w:rsidR="0010672F" w:rsidRDefault="00F45745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365FF" w:rsidRPr="009B3D1B" w:rsidRDefault="00F365FF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  <w:gridSpan w:val="2"/>
          </w:tcPr>
          <w:p w:rsidR="00283EF2" w:rsidRPr="009B3D1B" w:rsidRDefault="00283EF2" w:rsidP="00283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283EF2" w:rsidRPr="009B3D1B" w:rsidRDefault="00283EF2" w:rsidP="00283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</w:tcPr>
          <w:p w:rsidR="00164F14" w:rsidRDefault="00164F14" w:rsidP="00164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полного отсутствия актов в подразделе ставится 0 баллов, </w:t>
            </w:r>
          </w:p>
          <w:p w:rsidR="00164F14" w:rsidRDefault="00164F14" w:rsidP="00164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от максимального балла отнимается по 0,5 балла за каждый отсутствующий акт или акт, размещенный в неактуальной редакции,</w:t>
            </w:r>
          </w:p>
          <w:p w:rsidR="00283EF2" w:rsidRPr="009B3D1B" w:rsidRDefault="00164F14" w:rsidP="00164F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 баллов.</w:t>
            </w:r>
          </w:p>
        </w:tc>
      </w:tr>
    </w:tbl>
    <w:p w:rsidR="0010672F" w:rsidRDefault="0010672F"/>
    <w:p w:rsidR="0010672F" w:rsidRDefault="0010672F"/>
    <w:p w:rsidR="0010672F" w:rsidRDefault="0010672F"/>
    <w:p w:rsidR="0010672F" w:rsidRDefault="0010672F"/>
    <w:p w:rsidR="0010672F" w:rsidRPr="00601E5E" w:rsidRDefault="00DD195E" w:rsidP="001067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D2692">
        <w:rPr>
          <w:rFonts w:ascii="Times New Roman" w:hAnsi="Times New Roman" w:cs="Times New Roman"/>
        </w:rPr>
        <w:t>8</w:t>
      </w:r>
    </w:p>
    <w:tbl>
      <w:tblPr>
        <w:tblW w:w="15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1"/>
        <w:gridCol w:w="5455"/>
        <w:gridCol w:w="1054"/>
        <w:gridCol w:w="1874"/>
        <w:gridCol w:w="1638"/>
        <w:gridCol w:w="1639"/>
        <w:gridCol w:w="3220"/>
      </w:tblGrid>
      <w:tr w:rsidR="0010672F" w:rsidRPr="00997D32" w:rsidTr="0010672F">
        <w:trPr>
          <w:trHeight w:val="215"/>
          <w:jc w:val="center"/>
        </w:trPr>
        <w:tc>
          <w:tcPr>
            <w:tcW w:w="611" w:type="dxa"/>
            <w:vMerge w:val="restart"/>
            <w:vAlign w:val="center"/>
          </w:tcPr>
          <w:p w:rsidR="0010672F" w:rsidRPr="00997D32" w:rsidRDefault="0010672F" w:rsidP="00FC609F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455" w:type="dxa"/>
            <w:vMerge w:val="restart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28" w:type="dxa"/>
            <w:gridSpan w:val="2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38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639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220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10672F" w:rsidRPr="00997D32" w:rsidTr="00A67C0C">
        <w:trPr>
          <w:trHeight w:val="215"/>
          <w:jc w:val="center"/>
        </w:trPr>
        <w:tc>
          <w:tcPr>
            <w:tcW w:w="611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55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54" w:type="dxa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874" w:type="dxa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38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39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20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0672F" w:rsidRPr="009B3D1B" w:rsidTr="00A67C0C">
        <w:tblPrEx>
          <w:jc w:val="left"/>
        </w:tblPrEx>
        <w:tc>
          <w:tcPr>
            <w:tcW w:w="611" w:type="dxa"/>
          </w:tcPr>
          <w:p w:rsidR="00283EF2" w:rsidRPr="009B3D1B" w:rsidRDefault="005A3EB4" w:rsidP="00283EF2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83EF2" w:rsidRPr="009B3D1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55" w:type="dxa"/>
          </w:tcPr>
          <w:p w:rsidR="00283EF2" w:rsidRPr="009B3D1B" w:rsidRDefault="00283EF2" w:rsidP="0028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B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среднемесячной заработной плате руководителя организации, заместителей руководителя организации и главного бухгалтера организации представлены в органы власти, органы местного самоуправления для размещения на официальном сайте органа. </w:t>
            </w:r>
          </w:p>
          <w:p w:rsidR="00283EF2" w:rsidRPr="009B3D1B" w:rsidRDefault="00283EF2" w:rsidP="0028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B">
              <w:rPr>
                <w:rFonts w:ascii="Times New Roman" w:hAnsi="Times New Roman" w:cs="Times New Roman"/>
                <w:sz w:val="24"/>
                <w:szCs w:val="24"/>
              </w:rPr>
              <w:t>При наличии решения органа власти, органа местного самоуправления указанные сведения размещены на официальном сайте организации.</w:t>
            </w:r>
          </w:p>
          <w:p w:rsidR="00283EF2" w:rsidRPr="009B3D1B" w:rsidRDefault="00283EF2" w:rsidP="00283E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B">
              <w:rPr>
                <w:rFonts w:ascii="Times New Roman" w:hAnsi="Times New Roman" w:cs="Times New Roman"/>
                <w:sz w:val="24"/>
                <w:szCs w:val="24"/>
              </w:rPr>
              <w:t>(статья 349.5 ТК РФ)</w:t>
            </w:r>
          </w:p>
        </w:tc>
        <w:tc>
          <w:tcPr>
            <w:tcW w:w="1054" w:type="dxa"/>
          </w:tcPr>
          <w:p w:rsidR="00283EF2" w:rsidRPr="009B3D1B" w:rsidRDefault="00283EF2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D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283EF2" w:rsidRPr="009B3D1B" w:rsidRDefault="00F45745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:rsidR="00283EF2" w:rsidRPr="009B3D1B" w:rsidRDefault="00283EF2" w:rsidP="00283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283EF2" w:rsidRPr="009B3D1B" w:rsidRDefault="00283EF2" w:rsidP="00283EF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283EF2" w:rsidRPr="009B3D1B" w:rsidRDefault="00283EF2" w:rsidP="00283E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2F" w:rsidRPr="009B3D1B" w:rsidTr="00A67C0C">
        <w:tblPrEx>
          <w:jc w:val="left"/>
        </w:tblPrEx>
        <w:tc>
          <w:tcPr>
            <w:tcW w:w="611" w:type="dxa"/>
          </w:tcPr>
          <w:p w:rsidR="005E0BCA" w:rsidRDefault="002C5038" w:rsidP="00417CB0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55" w:type="dxa"/>
          </w:tcPr>
          <w:p w:rsidR="00417CB0" w:rsidRPr="00F903A2" w:rsidRDefault="005E0BCA" w:rsidP="00417C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Содержание в разделе «Противодействие коррупции» официального сайта организации </w:t>
            </w:r>
            <w:r w:rsidRPr="00F903A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гиперссылки, при переходе по которой осуществляется доступ к подразделу «Обращения граждан», включающему в том числе информацию</w:t>
            </w:r>
            <w:r w:rsidR="00417CB0" w:rsidRPr="00F90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903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о: </w:t>
            </w:r>
          </w:p>
          <w:p w:rsidR="005E0BCA" w:rsidRPr="00F903A2" w:rsidRDefault="005E0BCA" w:rsidP="00417CB0">
            <w:pPr>
              <w:spacing w:after="0" w:line="240" w:lineRule="auto"/>
              <w:ind w:firstLine="4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03A2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нормативном правовом акте, регламентирующем порядок рассмотрения обращений граждан;</w:t>
            </w:r>
          </w:p>
          <w:p w:rsidR="005E0BCA" w:rsidRPr="00F903A2" w:rsidRDefault="00F903A2" w:rsidP="00417CB0">
            <w:pPr>
              <w:spacing w:after="0" w:line="240" w:lineRule="auto"/>
              <w:ind w:firstLine="413"/>
              <w:rPr>
                <w:rFonts w:ascii="Times New Roman" w:hAnsi="Times New Roman" w:cs="Times New Roman"/>
                <w:sz w:val="24"/>
                <w:szCs w:val="24"/>
              </w:rPr>
            </w:pPr>
            <w:r w:rsidRPr="00F903A2">
              <w:rPr>
                <w:rFonts w:ascii="Times New Roman" w:hAnsi="Times New Roman" w:cs="Times New Roman"/>
                <w:sz w:val="24"/>
                <w:szCs w:val="24"/>
              </w:rPr>
              <w:t>форме обратной связи, адреса для направления письменных обращений и иных обращений, для направления информации о фактах коррупции или нарушениях работниками организации антикоррупционного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локальных правовых актов организации</w:t>
            </w:r>
            <w:r w:rsidRPr="00F903A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4" w:type="dxa"/>
          </w:tcPr>
          <w:p w:rsidR="005E0BCA" w:rsidRPr="009B3D1B" w:rsidRDefault="00833A12" w:rsidP="0041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74" w:type="dxa"/>
          </w:tcPr>
          <w:p w:rsidR="005E0BCA" w:rsidRPr="009B3D1B" w:rsidRDefault="00F45745" w:rsidP="0041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38" w:type="dxa"/>
          </w:tcPr>
          <w:p w:rsidR="005E0BCA" w:rsidRPr="009B3D1B" w:rsidRDefault="005E0BCA" w:rsidP="0041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</w:tcPr>
          <w:p w:rsidR="005E0BCA" w:rsidRPr="009B3D1B" w:rsidRDefault="005E0BCA" w:rsidP="0041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0" w:type="dxa"/>
          </w:tcPr>
          <w:p w:rsidR="005E0BCA" w:rsidRPr="009B3D1B" w:rsidRDefault="005E0BCA" w:rsidP="00417C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7CB0" w:rsidRDefault="00417CB0"/>
    <w:p w:rsidR="0010672F" w:rsidRDefault="0010672F"/>
    <w:p w:rsidR="0010672F" w:rsidRDefault="0010672F"/>
    <w:p w:rsidR="0010672F" w:rsidRDefault="0010672F"/>
    <w:p w:rsidR="0010672F" w:rsidRDefault="0010672F"/>
    <w:p w:rsidR="00417CB0" w:rsidRPr="0010672F" w:rsidRDefault="00DD195E" w:rsidP="001067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2D2692">
        <w:rPr>
          <w:rFonts w:ascii="Times New Roman" w:hAnsi="Times New Roman" w:cs="Times New Roman"/>
        </w:rPr>
        <w:t>9</w:t>
      </w:r>
    </w:p>
    <w:tbl>
      <w:tblPr>
        <w:tblW w:w="15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"/>
        <w:gridCol w:w="5783"/>
        <w:gridCol w:w="728"/>
        <w:gridCol w:w="1904"/>
        <w:gridCol w:w="1652"/>
        <w:gridCol w:w="1705"/>
        <w:gridCol w:w="3180"/>
      </w:tblGrid>
      <w:tr w:rsidR="00417CB0" w:rsidRPr="00997D32" w:rsidTr="00775CF7">
        <w:trPr>
          <w:trHeight w:val="215"/>
          <w:jc w:val="center"/>
        </w:trPr>
        <w:tc>
          <w:tcPr>
            <w:tcW w:w="609" w:type="dxa"/>
            <w:vMerge w:val="restart"/>
            <w:vAlign w:val="center"/>
          </w:tcPr>
          <w:p w:rsidR="00417CB0" w:rsidRPr="00997D32" w:rsidRDefault="00417CB0" w:rsidP="00775CF7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83" w:type="dxa"/>
            <w:vMerge w:val="restart"/>
            <w:vAlign w:val="center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632" w:type="dxa"/>
            <w:gridSpan w:val="2"/>
            <w:vAlign w:val="center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652" w:type="dxa"/>
            <w:vMerge w:val="restart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705" w:type="dxa"/>
            <w:vMerge w:val="restart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3180" w:type="dxa"/>
            <w:vMerge w:val="restart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417CB0" w:rsidRPr="00997D32" w:rsidTr="00775CF7">
        <w:trPr>
          <w:trHeight w:val="215"/>
          <w:jc w:val="center"/>
        </w:trPr>
        <w:tc>
          <w:tcPr>
            <w:tcW w:w="609" w:type="dxa"/>
            <w:vMerge/>
            <w:vAlign w:val="center"/>
          </w:tcPr>
          <w:p w:rsidR="00417CB0" w:rsidRPr="00997D32" w:rsidRDefault="00417CB0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83" w:type="dxa"/>
            <w:vMerge/>
            <w:vAlign w:val="center"/>
          </w:tcPr>
          <w:p w:rsidR="00417CB0" w:rsidRPr="00997D32" w:rsidRDefault="00417CB0" w:rsidP="00775CF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904" w:type="dxa"/>
            <w:vAlign w:val="center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652" w:type="dxa"/>
            <w:vMerge/>
            <w:vAlign w:val="center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80" w:type="dxa"/>
            <w:vMerge/>
            <w:vAlign w:val="center"/>
          </w:tcPr>
          <w:p w:rsidR="00417CB0" w:rsidRPr="00997D32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17CB0" w:rsidRPr="009B3D1B" w:rsidTr="00417CB0">
        <w:tblPrEx>
          <w:jc w:val="left"/>
        </w:tblPrEx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0" w:rsidRDefault="00417CB0" w:rsidP="00775CF7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0" w:rsidRDefault="00417CB0" w:rsidP="00417C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разделе </w:t>
            </w:r>
            <w:r w:rsidRPr="005E0BCA">
              <w:rPr>
                <w:rFonts w:ascii="Times New Roman" w:hAnsi="Times New Roman" w:cs="Times New Roman"/>
                <w:bCs/>
                <w:sz w:val="24"/>
                <w:szCs w:val="24"/>
              </w:rPr>
              <w:t>«Противодействие коррупции» официального сайта орга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низации</w:t>
            </w:r>
            <w:r w:rsidRPr="005E0BC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отражена информация:</w:t>
            </w:r>
          </w:p>
          <w:p w:rsidR="00417CB0" w:rsidRDefault="00417CB0" w:rsidP="00417C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 о «телефоне доверия», </w:t>
            </w:r>
          </w:p>
          <w:p w:rsidR="00417CB0" w:rsidRDefault="00417CB0" w:rsidP="00417C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 работнике организации, в функции которого включено предупреждение коррупции</w:t>
            </w:r>
            <w:r w:rsidR="005640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указанием его рабочего телефона, рабочей электронной почты и периодов работы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417CB0" w:rsidRDefault="00417CB0" w:rsidP="00417C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 об органе власти, органе самоуправления, осуществляющем контроль за деятельностью по предупреждению коррупции в организации;</w:t>
            </w:r>
          </w:p>
          <w:p w:rsidR="0056404A" w:rsidRDefault="00417CB0" w:rsidP="00417CB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– о правоохранительных органах, осуществляющих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противодействие коррупции на территории дислокации организации, с указанием их телефонов, почтовых адресов и адресов электронной почты</w:t>
            </w:r>
            <w:r w:rsidR="0056404A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417CB0" w:rsidRDefault="0056404A" w:rsidP="005640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 об органах прокуратуры Оренбургской области, осуществляющих свою деятельность на территории дислокации организации, с указанием их телефонов, почтовых адресов и адресов электронной почты</w:t>
            </w:r>
            <w:r w:rsidR="00F903A2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F903A2" w:rsidRDefault="00F903A2" w:rsidP="005640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 информация о мероприятиях, проведенных в организации по вопросам предупреждения коррупции</w:t>
            </w:r>
            <w:r w:rsidR="005E3213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E3213" w:rsidRPr="00417CB0" w:rsidRDefault="005E3213" w:rsidP="0056404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– формы уведомлений, обращений и иных документов, заполняемых работниками организации или гражданами в целях предупреждения коррупции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0" w:rsidRPr="009B3D1B" w:rsidRDefault="00833A12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A" w:rsidRPr="009B3D1B" w:rsidRDefault="00F45745" w:rsidP="0056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0" w:rsidRPr="009B3D1B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B0" w:rsidRPr="009B3D1B" w:rsidRDefault="00417CB0" w:rsidP="00775CF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04A" w:rsidRDefault="0056404A" w:rsidP="0056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случае полного отсутствия информации ставится 0 баллов, </w:t>
            </w:r>
          </w:p>
          <w:p w:rsidR="00417CB0" w:rsidRPr="009B3D1B" w:rsidRDefault="0056404A" w:rsidP="005640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 от максимального балла отнимается по 0,5 балла за каждую отсутствующую информацию.</w:t>
            </w:r>
          </w:p>
        </w:tc>
      </w:tr>
    </w:tbl>
    <w:p w:rsidR="0010672F" w:rsidRDefault="0010672F"/>
    <w:p w:rsidR="0010672F" w:rsidRDefault="0010672F"/>
    <w:p w:rsidR="0010672F" w:rsidRDefault="0010672F"/>
    <w:p w:rsidR="0010672F" w:rsidRDefault="0010672F"/>
    <w:p w:rsidR="0010672F" w:rsidRDefault="0010672F"/>
    <w:p w:rsidR="0010672F" w:rsidRDefault="0010672F"/>
    <w:p w:rsidR="0010672F" w:rsidRPr="0010672F" w:rsidRDefault="002D2692" w:rsidP="0010672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</w:p>
    <w:tbl>
      <w:tblPr>
        <w:tblW w:w="15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"/>
        <w:gridCol w:w="6483"/>
        <w:gridCol w:w="1330"/>
        <w:gridCol w:w="1428"/>
        <w:gridCol w:w="1791"/>
        <w:gridCol w:w="1778"/>
        <w:gridCol w:w="2142"/>
      </w:tblGrid>
      <w:tr w:rsidR="0010672F" w:rsidRPr="00997D32" w:rsidTr="006C49DE">
        <w:trPr>
          <w:trHeight w:val="215"/>
          <w:jc w:val="center"/>
        </w:trPr>
        <w:tc>
          <w:tcPr>
            <w:tcW w:w="609" w:type="dxa"/>
            <w:vMerge w:val="restart"/>
            <w:vAlign w:val="center"/>
          </w:tcPr>
          <w:p w:rsidR="0010672F" w:rsidRPr="00997D32" w:rsidRDefault="0010672F" w:rsidP="00FC609F">
            <w:pPr>
              <w:tabs>
                <w:tab w:val="left" w:pos="31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6483" w:type="dxa"/>
            <w:vMerge w:val="restart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58" w:type="dxa"/>
            <w:gridSpan w:val="2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Критерии оценки </w:t>
            </w:r>
          </w:p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в баллах</w:t>
            </w:r>
          </w:p>
        </w:tc>
        <w:tc>
          <w:tcPr>
            <w:tcW w:w="1791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Показатель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1778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организации</w:t>
            </w:r>
          </w:p>
        </w:tc>
        <w:tc>
          <w:tcPr>
            <w:tcW w:w="2142" w:type="dxa"/>
            <w:vMerge w:val="restart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Комментарии к заполнению </w:t>
            </w:r>
          </w:p>
        </w:tc>
      </w:tr>
      <w:tr w:rsidR="0010672F" w:rsidRPr="00997D32" w:rsidTr="006C49DE">
        <w:trPr>
          <w:trHeight w:val="215"/>
          <w:jc w:val="center"/>
        </w:trPr>
        <w:tc>
          <w:tcPr>
            <w:tcW w:w="609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3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30" w:type="dxa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1428" w:type="dxa"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7D32">
              <w:rPr>
                <w:rFonts w:ascii="Times New Roman" w:hAnsi="Times New Roman" w:cs="Times New Roman"/>
                <w:b/>
                <w:sz w:val="24"/>
                <w:szCs w:val="24"/>
              </w:rPr>
              <w:t>Нет</w:t>
            </w:r>
          </w:p>
        </w:tc>
        <w:tc>
          <w:tcPr>
            <w:tcW w:w="1791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8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42" w:type="dxa"/>
            <w:vMerge/>
            <w:vAlign w:val="center"/>
          </w:tcPr>
          <w:p w:rsidR="0010672F" w:rsidRPr="00997D32" w:rsidRDefault="0010672F" w:rsidP="00FC60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26FD" w:rsidRPr="00AE26FD" w:rsidTr="006C49DE">
        <w:tblPrEx>
          <w:jc w:val="left"/>
        </w:tblPrEx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E26FD" w:rsidRDefault="00AE26FD" w:rsidP="00AE26FD">
            <w:pPr>
              <w:tabs>
                <w:tab w:val="left" w:pos="0"/>
              </w:tabs>
              <w:spacing w:after="0" w:line="240" w:lineRule="auto"/>
              <w:ind w:left="-82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Default="00AE26FD" w:rsidP="00AE26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организации </w:t>
            </w: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 xml:space="preserve">стенда, отражающего актуальные вопросы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предупреждению </w:t>
            </w: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E26FD" w:rsidRDefault="00AE26FD" w:rsidP="00AE26FD">
            <w:pPr>
              <w:spacing w:after="0" w:line="240" w:lineRule="auto"/>
              <w:ind w:firstLine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</w:t>
            </w: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нормативных правовых актах и л</w:t>
            </w: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>окальны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правовых</w:t>
            </w:r>
            <w:r w:rsidRPr="00AE26FD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 организации в сфере противодействия коррупции;</w:t>
            </w:r>
          </w:p>
          <w:p w:rsidR="00AE26FD" w:rsidRDefault="00D76A1C" w:rsidP="00D76A1C">
            <w:pPr>
              <w:spacing w:after="0" w:line="240" w:lineRule="auto"/>
              <w:ind w:firstLine="272"/>
              <w:rPr>
                <w:rFonts w:ascii="Times New Roman" w:hAnsi="Times New Roman" w:cs="Times New Roman"/>
                <w:sz w:val="24"/>
                <w:szCs w:val="24"/>
              </w:rPr>
            </w:pPr>
            <w:r w:rsidRPr="00F903A2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903A2">
              <w:rPr>
                <w:rFonts w:ascii="Times New Roman" w:hAnsi="Times New Roman" w:cs="Times New Roman"/>
                <w:sz w:val="24"/>
                <w:szCs w:val="24"/>
              </w:rPr>
              <w:t xml:space="preserve"> обратной связи, адреса для направления письменных обращений и иных обращений, для направления информации о фактах коррупции или нарушениях работниками организации антикоррупционного законодательства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локальных правовых актов организации</w:t>
            </w:r>
            <w:r w:rsidR="003648E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648EE" w:rsidRDefault="003648EE" w:rsidP="003648EE">
            <w:pPr>
              <w:spacing w:after="0" w:line="240" w:lineRule="auto"/>
              <w:ind w:firstLine="4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«телефон доверия»; </w:t>
            </w:r>
          </w:p>
          <w:p w:rsidR="003648EE" w:rsidRDefault="003648EE" w:rsidP="003648EE">
            <w:pPr>
              <w:spacing w:after="0" w:line="240" w:lineRule="auto"/>
              <w:ind w:firstLine="4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сведения о работнике организации, в функции которого включено предупреждение коррупции с указанием его рабочего телефона, рабочей электронной почты и периодов работы,</w:t>
            </w:r>
          </w:p>
          <w:p w:rsidR="003648EE" w:rsidRDefault="003648EE" w:rsidP="003648EE">
            <w:pPr>
              <w:spacing w:after="0" w:line="240" w:lineRule="auto"/>
              <w:ind w:firstLine="4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 органе власти, органе самоуправления, осуществляющем контроль за деятельностью по предупреждению коррупции в организации;</w:t>
            </w:r>
          </w:p>
          <w:p w:rsidR="003648EE" w:rsidRDefault="003648EE" w:rsidP="003648EE">
            <w:pPr>
              <w:spacing w:after="0" w:line="240" w:lineRule="auto"/>
              <w:ind w:firstLine="41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 правоохранительных органах, осуществляющих противодействие коррупции на территории дислокации организации, с указанием их телефонов, почтовых адресов и адресов электронной почты;</w:t>
            </w:r>
          </w:p>
          <w:p w:rsidR="003648EE" w:rsidRPr="00AE26FD" w:rsidRDefault="003648EE" w:rsidP="009B51D1">
            <w:pPr>
              <w:spacing w:after="0" w:line="240" w:lineRule="auto"/>
              <w:ind w:firstLine="2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образцы обращений, заявлений, связанных с деятельностью по предупреждению коррупции.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E26FD" w:rsidRDefault="003648EE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E26FD" w:rsidRDefault="00F45745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26FD" w:rsidRPr="00AE26FD" w:rsidRDefault="00AE26FD" w:rsidP="00AE26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7D32" w:rsidRDefault="00997D32" w:rsidP="00997D32">
      <w:pPr>
        <w:rPr>
          <w:rFonts w:ascii="Times New Roman" w:hAnsi="Times New Roman" w:cs="Times New Roman"/>
        </w:rPr>
      </w:pPr>
    </w:p>
    <w:p w:rsidR="0010672F" w:rsidRPr="007745C2" w:rsidRDefault="0010672F" w:rsidP="0010672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№</w:t>
      </w:r>
      <w:r w:rsidRPr="007745C2">
        <w:rPr>
          <w:rFonts w:ascii="Times New Roman" w:hAnsi="Times New Roman" w:cs="Times New Roman"/>
          <w:sz w:val="24"/>
          <w:szCs w:val="24"/>
        </w:rPr>
        <w:t xml:space="preserve"> 2</w:t>
      </w:r>
    </w:p>
    <w:tbl>
      <w:tblPr>
        <w:tblStyle w:val="afa"/>
        <w:tblW w:w="15539" w:type="dxa"/>
        <w:tblInd w:w="-187" w:type="dxa"/>
        <w:tblLook w:val="04A0" w:firstRow="1" w:lastRow="0" w:firstColumn="1" w:lastColumn="0" w:noHBand="0" w:noVBand="1"/>
      </w:tblPr>
      <w:tblGrid>
        <w:gridCol w:w="5264"/>
        <w:gridCol w:w="2568"/>
        <w:gridCol w:w="2569"/>
        <w:gridCol w:w="2569"/>
        <w:gridCol w:w="2569"/>
      </w:tblGrid>
      <w:tr w:rsidR="0010672F" w:rsidRPr="007745C2" w:rsidTr="00DD195E">
        <w:tc>
          <w:tcPr>
            <w:tcW w:w="5264" w:type="dxa"/>
          </w:tcPr>
          <w:p w:rsidR="0010672F" w:rsidRPr="007745C2" w:rsidRDefault="0010672F" w:rsidP="00FC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06" w:type="dxa"/>
            <w:gridSpan w:val="3"/>
          </w:tcPr>
          <w:p w:rsidR="0010672F" w:rsidRPr="007745C2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Суммарны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итогам мониторинга</w:t>
            </w:r>
          </w:p>
        </w:tc>
        <w:tc>
          <w:tcPr>
            <w:tcW w:w="2569" w:type="dxa"/>
          </w:tcPr>
          <w:p w:rsidR="0010672F" w:rsidRPr="007745C2" w:rsidRDefault="0010672F" w:rsidP="00FC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72F" w:rsidRPr="007745C2" w:rsidTr="00DD195E">
        <w:tc>
          <w:tcPr>
            <w:tcW w:w="5264" w:type="dxa"/>
          </w:tcPr>
          <w:p w:rsidR="0010672F" w:rsidRPr="007745C2" w:rsidRDefault="0010672F" w:rsidP="00FC6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:rsidR="0010672F" w:rsidRPr="007745C2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</w:t>
            </w:r>
          </w:p>
        </w:tc>
        <w:tc>
          <w:tcPr>
            <w:tcW w:w="2569" w:type="dxa"/>
          </w:tcPr>
          <w:p w:rsidR="0010672F" w:rsidRPr="007745C2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II</w:t>
            </w:r>
          </w:p>
        </w:tc>
        <w:tc>
          <w:tcPr>
            <w:tcW w:w="2569" w:type="dxa"/>
          </w:tcPr>
          <w:p w:rsidR="0010672F" w:rsidRPr="007745C2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III</w:t>
            </w:r>
          </w:p>
        </w:tc>
        <w:tc>
          <w:tcPr>
            <w:tcW w:w="2569" w:type="dxa"/>
          </w:tcPr>
          <w:p w:rsidR="0010672F" w:rsidRPr="007745C2" w:rsidRDefault="0010672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10672F" w:rsidRPr="007745C2" w:rsidTr="00DD195E">
        <w:tc>
          <w:tcPr>
            <w:tcW w:w="5264" w:type="dxa"/>
          </w:tcPr>
          <w:p w:rsidR="0010672F" w:rsidRPr="007745C2" w:rsidRDefault="0010672F" w:rsidP="00F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Максимум баллов по разделу</w:t>
            </w:r>
          </w:p>
        </w:tc>
        <w:tc>
          <w:tcPr>
            <w:tcW w:w="2568" w:type="dxa"/>
          </w:tcPr>
          <w:p w:rsidR="0010672F" w:rsidRPr="007745C2" w:rsidRDefault="008E7C74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7B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69" w:type="dxa"/>
          </w:tcPr>
          <w:p w:rsidR="0010672F" w:rsidRPr="007745C2" w:rsidRDefault="00181173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9" w:type="dxa"/>
          </w:tcPr>
          <w:p w:rsidR="0010672F" w:rsidRPr="007745C2" w:rsidRDefault="00181173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569" w:type="dxa"/>
          </w:tcPr>
          <w:p w:rsidR="0010672F" w:rsidRPr="007745C2" w:rsidRDefault="00E27B96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10672F" w:rsidRPr="007745C2" w:rsidTr="00DD195E">
        <w:tc>
          <w:tcPr>
            <w:tcW w:w="5264" w:type="dxa"/>
          </w:tcPr>
          <w:p w:rsidR="0010672F" w:rsidRPr="007745C2" w:rsidRDefault="00833A12" w:rsidP="00FC6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Астрахановская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  <w:tc>
          <w:tcPr>
            <w:tcW w:w="2568" w:type="dxa"/>
          </w:tcPr>
          <w:p w:rsidR="0010672F" w:rsidRPr="00631FCA" w:rsidRDefault="00833A12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569" w:type="dxa"/>
          </w:tcPr>
          <w:p w:rsidR="0010672F" w:rsidRPr="005116A6" w:rsidRDefault="00833A12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16A6">
              <w:rPr>
                <w:rFonts w:ascii="Times New Roman" w:hAnsi="Times New Roman" w:cs="Times New Roman"/>
                <w:sz w:val="24"/>
                <w:szCs w:val="24"/>
              </w:rPr>
              <w:t xml:space="preserve">19, </w:t>
            </w:r>
            <w:r w:rsidR="005116A6" w:rsidRPr="005116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69" w:type="dxa"/>
          </w:tcPr>
          <w:p w:rsidR="0010672F" w:rsidRPr="007745C2" w:rsidRDefault="00833A12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69" w:type="dxa"/>
          </w:tcPr>
          <w:p w:rsidR="0010672F" w:rsidRPr="007745C2" w:rsidRDefault="005116A6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</w:p>
        </w:tc>
      </w:tr>
    </w:tbl>
    <w:p w:rsidR="002C6A64" w:rsidRDefault="002C6A64">
      <w:pPr>
        <w:rPr>
          <w:rFonts w:ascii="Times New Roman" w:hAnsi="Times New Roman" w:cs="Times New Roman"/>
          <w:sz w:val="28"/>
          <w:szCs w:val="28"/>
        </w:rPr>
      </w:pPr>
    </w:p>
    <w:p w:rsidR="002C6A64" w:rsidRDefault="002C6A64">
      <w:pPr>
        <w:rPr>
          <w:rFonts w:ascii="Times New Roman" w:hAnsi="Times New Roman" w:cs="Times New Roman"/>
          <w:sz w:val="28"/>
          <w:szCs w:val="28"/>
        </w:rPr>
        <w:sectPr w:rsidR="002C6A64" w:rsidSect="00B92491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</w:p>
    <w:p w:rsidR="00A84840" w:rsidRDefault="00A84840" w:rsidP="00A8484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2</w:t>
      </w:r>
      <w:r w:rsidR="002D2692">
        <w:rPr>
          <w:rFonts w:ascii="Times New Roman" w:hAnsi="Times New Roman" w:cs="Times New Roman"/>
          <w:bCs/>
          <w:sz w:val="24"/>
          <w:szCs w:val="24"/>
        </w:rPr>
        <w:t>1</w:t>
      </w:r>
    </w:p>
    <w:p w:rsidR="00A84840" w:rsidRPr="00A907CB" w:rsidRDefault="00A84840" w:rsidP="00A84840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Cs/>
          <w:sz w:val="16"/>
          <w:szCs w:val="16"/>
        </w:rPr>
      </w:pPr>
    </w:p>
    <w:p w:rsidR="008B6C1C" w:rsidRDefault="008B6C1C" w:rsidP="008B6C1C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 № 2 к Методике</w:t>
      </w:r>
    </w:p>
    <w:p w:rsidR="008B6C1C" w:rsidRPr="00A907CB" w:rsidRDefault="008B6C1C" w:rsidP="002C6A6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C6A64" w:rsidRDefault="002C6A64" w:rsidP="00F4574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ФОРМУЛЯР</w:t>
      </w:r>
    </w:p>
    <w:p w:rsidR="008B6C1C" w:rsidRDefault="00F45745" w:rsidP="00F45745">
      <w:pPr>
        <w:pBdr>
          <w:bottom w:val="single" w:sz="12" w:space="0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Астрахановская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2C6A64" w:rsidRDefault="002C6A64" w:rsidP="002C6A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(наименование организации в соответствии с уставом)</w:t>
      </w:r>
    </w:p>
    <w:p w:rsidR="002C6A64" w:rsidRPr="00A907CB" w:rsidRDefault="002C6A6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665"/>
        <w:gridCol w:w="5142"/>
        <w:gridCol w:w="4105"/>
      </w:tblGrid>
      <w:tr w:rsidR="00A67C0C" w:rsidRPr="002C6A64" w:rsidTr="00A67C0C">
        <w:tc>
          <w:tcPr>
            <w:tcW w:w="665" w:type="dxa"/>
          </w:tcPr>
          <w:p w:rsidR="00A67C0C" w:rsidRPr="002C6A64" w:rsidRDefault="00A67C0C" w:rsidP="002C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42" w:type="dxa"/>
          </w:tcPr>
          <w:p w:rsidR="00A67C0C" w:rsidRPr="002C6A64" w:rsidRDefault="00A67C0C" w:rsidP="002C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4105" w:type="dxa"/>
          </w:tcPr>
          <w:p w:rsidR="00A67C0C" w:rsidRPr="002C6A64" w:rsidRDefault="00A67C0C" w:rsidP="002C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</w:t>
            </w:r>
          </w:p>
        </w:tc>
      </w:tr>
      <w:tr w:rsidR="00C32AE8" w:rsidTr="00FC609F">
        <w:tc>
          <w:tcPr>
            <w:tcW w:w="9912" w:type="dxa"/>
            <w:gridSpan w:val="3"/>
          </w:tcPr>
          <w:p w:rsidR="00C32AE8" w:rsidRDefault="008B6C1C" w:rsidP="008B6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Общие </w:t>
            </w:r>
            <w:r w:rsidR="00A84840">
              <w:rPr>
                <w:rFonts w:ascii="Times New Roman" w:hAnsi="Times New Roman" w:cs="Times New Roman"/>
                <w:sz w:val="28"/>
                <w:szCs w:val="28"/>
              </w:rPr>
              <w:t>сведения об организации</w:t>
            </w:r>
          </w:p>
        </w:tc>
      </w:tr>
      <w:tr w:rsidR="00A67C0C" w:rsidTr="00A67C0C">
        <w:tc>
          <w:tcPr>
            <w:tcW w:w="665" w:type="dxa"/>
          </w:tcPr>
          <w:p w:rsidR="00A67C0C" w:rsidRDefault="00A67C0C" w:rsidP="002C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42" w:type="dxa"/>
          </w:tcPr>
          <w:p w:rsidR="00A67C0C" w:rsidRDefault="00A67C0C" w:rsidP="002C6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 – правовая форма организации</w:t>
            </w:r>
          </w:p>
        </w:tc>
        <w:tc>
          <w:tcPr>
            <w:tcW w:w="4105" w:type="dxa"/>
          </w:tcPr>
          <w:p w:rsidR="00A67C0C" w:rsidRDefault="00D5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Бюджетное общеобразовательное</w:t>
            </w:r>
          </w:p>
        </w:tc>
      </w:tr>
      <w:tr w:rsidR="002D2692" w:rsidTr="00A67C0C">
        <w:tc>
          <w:tcPr>
            <w:tcW w:w="665" w:type="dxa"/>
          </w:tcPr>
          <w:p w:rsidR="002D2692" w:rsidRDefault="002D2692" w:rsidP="002C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42" w:type="dxa"/>
          </w:tcPr>
          <w:p w:rsidR="002D2692" w:rsidRDefault="002D2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 организации</w:t>
            </w:r>
          </w:p>
        </w:tc>
        <w:tc>
          <w:tcPr>
            <w:tcW w:w="4105" w:type="dxa"/>
          </w:tcPr>
          <w:p w:rsidR="002D2692" w:rsidRDefault="00D53D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Картыменова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Марияна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</w:tr>
      <w:tr w:rsidR="00A67C0C" w:rsidTr="00A67C0C">
        <w:tc>
          <w:tcPr>
            <w:tcW w:w="665" w:type="dxa"/>
          </w:tcPr>
          <w:p w:rsidR="00A67C0C" w:rsidRDefault="002D2692" w:rsidP="002C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67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</w:tcPr>
          <w:p w:rsidR="00A67C0C" w:rsidRDefault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Адрес интернет-сайта организации </w:t>
            </w:r>
          </w:p>
        </w:tc>
        <w:tc>
          <w:tcPr>
            <w:tcW w:w="4105" w:type="dxa"/>
          </w:tcPr>
          <w:p w:rsidR="00A67C0C" w:rsidRPr="00D53D9E" w:rsidRDefault="00833A12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astschool.ucoz,ru</w:t>
            </w:r>
            <w:proofErr w:type="spellEnd"/>
          </w:p>
        </w:tc>
      </w:tr>
      <w:tr w:rsidR="00A67C0C" w:rsidTr="00A67C0C">
        <w:tc>
          <w:tcPr>
            <w:tcW w:w="665" w:type="dxa"/>
          </w:tcPr>
          <w:p w:rsidR="00A67C0C" w:rsidRDefault="002D2692" w:rsidP="002C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67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</w:tcPr>
          <w:p w:rsidR="00A67C0C" w:rsidRDefault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сотрудников за отчетный период</w:t>
            </w:r>
          </w:p>
        </w:tc>
        <w:tc>
          <w:tcPr>
            <w:tcW w:w="4105" w:type="dxa"/>
          </w:tcPr>
          <w:p w:rsidR="00A67C0C" w:rsidRPr="00D53D9E" w:rsidRDefault="00D53D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</w:p>
        </w:tc>
      </w:tr>
      <w:tr w:rsidR="00A67C0C" w:rsidTr="00A67C0C">
        <w:tc>
          <w:tcPr>
            <w:tcW w:w="665" w:type="dxa"/>
          </w:tcPr>
          <w:p w:rsidR="00A67C0C" w:rsidRDefault="002D2692" w:rsidP="002C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67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</w:tcPr>
          <w:p w:rsidR="00A67C0C" w:rsidRDefault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должностных лиц и работников организации, в функции которых включено предупреждение коррупции (контактные телефоны, адреса электронной почты указанных лиц) </w:t>
            </w:r>
          </w:p>
        </w:tc>
        <w:tc>
          <w:tcPr>
            <w:tcW w:w="4105" w:type="dxa"/>
          </w:tcPr>
          <w:p w:rsidR="00A67C0C" w:rsidRDefault="00D53D9E" w:rsidP="00D53D9E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Ерманова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Татьяна Тимофеевна,</w:t>
            </w:r>
          </w:p>
          <w:p w:rsidR="00833A12" w:rsidRPr="005116A6" w:rsidRDefault="00833A12" w:rsidP="005116A6">
            <w:pPr>
              <w:tabs>
                <w:tab w:val="left" w:pos="9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116A6">
              <w:rPr>
                <w:rFonts w:ascii="Times New Roman" w:hAnsi="Times New Roman" w:cs="Times New Roman"/>
                <w:sz w:val="28"/>
                <w:szCs w:val="28"/>
              </w:rPr>
              <w:t>8-35332-26</w:t>
            </w:r>
            <w:r w:rsidR="005116A6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  <w:r w:rsidR="00511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5116A6" w:rsidRPr="005116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ermanova.tanya@yandex.ru</w:t>
            </w:r>
          </w:p>
        </w:tc>
      </w:tr>
      <w:tr w:rsidR="00A67C0C" w:rsidTr="00A67C0C">
        <w:tc>
          <w:tcPr>
            <w:tcW w:w="665" w:type="dxa"/>
          </w:tcPr>
          <w:p w:rsidR="00A67C0C" w:rsidRDefault="002D2692" w:rsidP="00A67C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A67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</w:tcPr>
          <w:p w:rsidR="00A67C0C" w:rsidRDefault="00A67C0C" w:rsidP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«Телефон доверия» организации</w:t>
            </w:r>
          </w:p>
        </w:tc>
        <w:tc>
          <w:tcPr>
            <w:tcW w:w="4105" w:type="dxa"/>
          </w:tcPr>
          <w:p w:rsidR="00A67C0C" w:rsidRDefault="00D53D9E" w:rsidP="00A67C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8-35332-26324</w:t>
            </w:r>
          </w:p>
        </w:tc>
      </w:tr>
      <w:tr w:rsidR="00A67C0C" w:rsidTr="00A67C0C">
        <w:tc>
          <w:tcPr>
            <w:tcW w:w="665" w:type="dxa"/>
          </w:tcPr>
          <w:p w:rsidR="00A67C0C" w:rsidRDefault="002D2692" w:rsidP="002C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A67C0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42" w:type="dxa"/>
          </w:tcPr>
          <w:p w:rsidR="00A67C0C" w:rsidRDefault="008333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лиц, включенных в перечень коррупционно-опасных должностей организации</w:t>
            </w:r>
          </w:p>
        </w:tc>
        <w:tc>
          <w:tcPr>
            <w:tcW w:w="4105" w:type="dxa"/>
          </w:tcPr>
          <w:p w:rsidR="00A67C0C" w:rsidRPr="005116A6" w:rsidRDefault="00D53D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116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</w:tr>
      <w:tr w:rsidR="008333C4" w:rsidTr="00F45745">
        <w:tc>
          <w:tcPr>
            <w:tcW w:w="9912" w:type="dxa"/>
            <w:gridSpan w:val="3"/>
          </w:tcPr>
          <w:p w:rsidR="008333C4" w:rsidRDefault="008333C4" w:rsidP="008333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 Сведения об уголовных делах за совершение преступлений коррупционной направленности, возбужденных в отношении работников организации</w:t>
            </w:r>
          </w:p>
        </w:tc>
      </w:tr>
      <w:tr w:rsidR="008333C4" w:rsidTr="00A67C0C">
        <w:tc>
          <w:tcPr>
            <w:tcW w:w="665" w:type="dxa"/>
          </w:tcPr>
          <w:p w:rsidR="008333C4" w:rsidRDefault="00A907CB" w:rsidP="00A9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142" w:type="dxa"/>
          </w:tcPr>
          <w:p w:rsidR="008333C4" w:rsidRDefault="00A907CB" w:rsidP="00A9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лица, в отношении которого возбуждено уголовное дело, занимаемая должность</w:t>
            </w:r>
          </w:p>
        </w:tc>
        <w:tc>
          <w:tcPr>
            <w:tcW w:w="4105" w:type="dxa"/>
          </w:tcPr>
          <w:p w:rsidR="008333C4" w:rsidRDefault="00A907CB" w:rsidP="00A907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Статьи УК РФ, по которым возбуждено дело, краткое описание обстоятельств</w:t>
            </w:r>
          </w:p>
        </w:tc>
      </w:tr>
      <w:tr w:rsidR="008333C4" w:rsidTr="00A67C0C">
        <w:tc>
          <w:tcPr>
            <w:tcW w:w="665" w:type="dxa"/>
          </w:tcPr>
          <w:p w:rsidR="008333C4" w:rsidRDefault="008333C4" w:rsidP="002C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2" w:type="dxa"/>
          </w:tcPr>
          <w:p w:rsidR="008333C4" w:rsidRDefault="0083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8333C4" w:rsidRDefault="0083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333C4" w:rsidTr="00A67C0C">
        <w:tc>
          <w:tcPr>
            <w:tcW w:w="665" w:type="dxa"/>
          </w:tcPr>
          <w:p w:rsidR="008333C4" w:rsidRDefault="008333C4" w:rsidP="002C6A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2" w:type="dxa"/>
          </w:tcPr>
          <w:p w:rsidR="008333C4" w:rsidRDefault="0083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5" w:type="dxa"/>
          </w:tcPr>
          <w:p w:rsidR="008333C4" w:rsidRDefault="008333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C609F" w:rsidRDefault="00FC609F"/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776"/>
        <w:gridCol w:w="2282"/>
        <w:gridCol w:w="2283"/>
        <w:gridCol w:w="2283"/>
        <w:gridCol w:w="2288"/>
      </w:tblGrid>
      <w:tr w:rsidR="00266A3C" w:rsidTr="00FC609F">
        <w:tc>
          <w:tcPr>
            <w:tcW w:w="9912" w:type="dxa"/>
            <w:gridSpan w:val="5"/>
          </w:tcPr>
          <w:p w:rsidR="00266A3C" w:rsidRDefault="00266A3C" w:rsidP="00266A3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оценки эффективности деятельности по предупреждению коррупции </w:t>
            </w:r>
          </w:p>
        </w:tc>
      </w:tr>
      <w:tr w:rsidR="00FC609F" w:rsidTr="00FC609F">
        <w:tc>
          <w:tcPr>
            <w:tcW w:w="776" w:type="dxa"/>
            <w:vMerge w:val="restart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6848" w:type="dxa"/>
            <w:gridSpan w:val="3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Суммарны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 xml:space="preserve"> балл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 итогам мониторинга</w:t>
            </w:r>
          </w:p>
        </w:tc>
        <w:tc>
          <w:tcPr>
            <w:tcW w:w="2288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9F" w:rsidTr="00FC609F">
        <w:tc>
          <w:tcPr>
            <w:tcW w:w="776" w:type="dxa"/>
            <w:vMerge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</w:t>
            </w: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II</w:t>
            </w: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45C2">
              <w:rPr>
                <w:rFonts w:ascii="Times New Roman" w:hAnsi="Times New Roman" w:cs="Times New Roman"/>
                <w:sz w:val="24"/>
                <w:szCs w:val="24"/>
              </w:rPr>
              <w:t>по разделу III</w:t>
            </w:r>
          </w:p>
        </w:tc>
        <w:tc>
          <w:tcPr>
            <w:tcW w:w="2288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балл</w:t>
            </w:r>
          </w:p>
        </w:tc>
      </w:tr>
      <w:tr w:rsidR="00FC609F" w:rsidTr="00FC609F">
        <w:tc>
          <w:tcPr>
            <w:tcW w:w="776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  <w:tc>
          <w:tcPr>
            <w:tcW w:w="2282" w:type="dxa"/>
          </w:tcPr>
          <w:p w:rsidR="00FC609F" w:rsidRPr="007745C2" w:rsidRDefault="005116A6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83" w:type="dxa"/>
          </w:tcPr>
          <w:p w:rsidR="00FC609F" w:rsidRPr="007745C2" w:rsidRDefault="005116A6" w:rsidP="00511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2283" w:type="dxa"/>
          </w:tcPr>
          <w:p w:rsidR="00FC609F" w:rsidRPr="007745C2" w:rsidRDefault="005116A6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8" w:type="dxa"/>
          </w:tcPr>
          <w:p w:rsidR="00FC609F" w:rsidRDefault="005116A6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60,5</w:t>
            </w:r>
            <w:bookmarkStart w:id="0" w:name="_GoBack"/>
            <w:bookmarkEnd w:id="0"/>
          </w:p>
        </w:tc>
      </w:tr>
      <w:tr w:rsidR="00FC609F" w:rsidTr="00FC609F">
        <w:tc>
          <w:tcPr>
            <w:tcW w:w="776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</w:p>
        </w:tc>
        <w:tc>
          <w:tcPr>
            <w:tcW w:w="2282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9F" w:rsidTr="00FC609F">
        <w:tc>
          <w:tcPr>
            <w:tcW w:w="776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2282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9F" w:rsidTr="00FC609F">
        <w:tc>
          <w:tcPr>
            <w:tcW w:w="776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</w:p>
        </w:tc>
        <w:tc>
          <w:tcPr>
            <w:tcW w:w="2282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9F" w:rsidTr="00FC609F">
        <w:tc>
          <w:tcPr>
            <w:tcW w:w="776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9F" w:rsidTr="00FC609F">
        <w:tc>
          <w:tcPr>
            <w:tcW w:w="776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609F" w:rsidTr="00FC609F">
        <w:tc>
          <w:tcPr>
            <w:tcW w:w="776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2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3" w:type="dxa"/>
          </w:tcPr>
          <w:p w:rsidR="00FC609F" w:rsidRPr="007745C2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8" w:type="dxa"/>
          </w:tcPr>
          <w:p w:rsidR="00FC609F" w:rsidRDefault="00FC609F" w:rsidP="00FC60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6A64" w:rsidRDefault="002C6A64">
      <w:pPr>
        <w:rPr>
          <w:rFonts w:ascii="Times New Roman" w:hAnsi="Times New Roman" w:cs="Times New Roman"/>
          <w:sz w:val="28"/>
          <w:szCs w:val="28"/>
        </w:rPr>
      </w:pPr>
    </w:p>
    <w:p w:rsidR="002C6A64" w:rsidRDefault="002C6A64">
      <w:pPr>
        <w:rPr>
          <w:rFonts w:ascii="Times New Roman" w:hAnsi="Times New Roman" w:cs="Times New Roman"/>
          <w:sz w:val="28"/>
          <w:szCs w:val="28"/>
        </w:rPr>
        <w:sectPr w:rsidR="002C6A64" w:rsidSect="002C6A64">
          <w:pgSz w:w="11906" w:h="16838"/>
          <w:pgMar w:top="567" w:right="680" w:bottom="680" w:left="1304" w:header="709" w:footer="709" w:gutter="0"/>
          <w:cols w:space="708"/>
          <w:docGrid w:linePitch="360"/>
        </w:sectPr>
      </w:pPr>
    </w:p>
    <w:p w:rsidR="002C6A64" w:rsidRDefault="002C6A64">
      <w:pPr>
        <w:rPr>
          <w:rFonts w:ascii="Times New Roman" w:hAnsi="Times New Roman" w:cs="Times New Roman"/>
          <w:sz w:val="28"/>
          <w:szCs w:val="28"/>
        </w:rPr>
      </w:pPr>
    </w:p>
    <w:p w:rsidR="002C6A64" w:rsidRPr="00997D32" w:rsidRDefault="002C6A64">
      <w:pPr>
        <w:rPr>
          <w:rFonts w:ascii="Times New Roman" w:hAnsi="Times New Roman" w:cs="Times New Roman"/>
          <w:sz w:val="28"/>
          <w:szCs w:val="28"/>
        </w:rPr>
      </w:pPr>
    </w:p>
    <w:sectPr w:rsidR="002C6A64" w:rsidRPr="00997D32" w:rsidSect="00B92491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7ED" w:rsidRDefault="00CA27ED" w:rsidP="00997D32">
      <w:pPr>
        <w:spacing w:after="0" w:line="240" w:lineRule="auto"/>
      </w:pPr>
      <w:r>
        <w:separator/>
      </w:r>
    </w:p>
  </w:endnote>
  <w:endnote w:type="continuationSeparator" w:id="0">
    <w:p w:rsidR="00CA27ED" w:rsidRDefault="00CA27ED" w:rsidP="00997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YInterstate Light">
    <w:altName w:val="Franklin Gothic Medium Cond"/>
    <w:charset w:val="CC"/>
    <w:family w:val="auto"/>
    <w:pitch w:val="variable"/>
    <w:sig w:usb0="A00002AF" w:usb1="5000206A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7ED" w:rsidRDefault="00CA27ED" w:rsidP="00997D32">
      <w:pPr>
        <w:spacing w:after="0" w:line="240" w:lineRule="auto"/>
      </w:pPr>
      <w:r>
        <w:separator/>
      </w:r>
    </w:p>
  </w:footnote>
  <w:footnote w:type="continuationSeparator" w:id="0">
    <w:p w:rsidR="00CA27ED" w:rsidRDefault="00CA27ED" w:rsidP="00997D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1681C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CC892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0DA341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61E61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CCC5C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25231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68410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CF831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52A3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0BC42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B9671C"/>
    <w:multiLevelType w:val="hybridMultilevel"/>
    <w:tmpl w:val="EF80B722"/>
    <w:lvl w:ilvl="0" w:tplc="E6D4EA66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0ABC077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0C902FAC"/>
    <w:multiLevelType w:val="hybridMultilevel"/>
    <w:tmpl w:val="19342B5E"/>
    <w:lvl w:ilvl="0" w:tplc="00563B1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EYInterstate Light" w:hAnsi="EYInterstate Light" w:hint="default"/>
      </w:rPr>
    </w:lvl>
    <w:lvl w:ilvl="1" w:tplc="7B968900" w:tentative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EYInterstate Light" w:hAnsi="EYInterstate Light" w:hint="default"/>
      </w:rPr>
    </w:lvl>
    <w:lvl w:ilvl="2" w:tplc="4FCCCC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EYInterstate Light" w:hAnsi="EYInterstate Light" w:hint="default"/>
      </w:rPr>
    </w:lvl>
    <w:lvl w:ilvl="3" w:tplc="10BA11E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EYInterstate Light" w:hAnsi="EYInterstate Light" w:hint="default"/>
      </w:rPr>
    </w:lvl>
    <w:lvl w:ilvl="4" w:tplc="0FFA67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EYInterstate Light" w:hAnsi="EYInterstate Light" w:hint="default"/>
      </w:rPr>
    </w:lvl>
    <w:lvl w:ilvl="5" w:tplc="AB824B9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EYInterstate Light" w:hAnsi="EYInterstate Light" w:hint="default"/>
      </w:rPr>
    </w:lvl>
    <w:lvl w:ilvl="6" w:tplc="532C2B9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EYInterstate Light" w:hAnsi="EYInterstate Light" w:hint="default"/>
      </w:rPr>
    </w:lvl>
    <w:lvl w:ilvl="7" w:tplc="B712A5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EYInterstate Light" w:hAnsi="EYInterstate Light" w:hint="default"/>
      </w:rPr>
    </w:lvl>
    <w:lvl w:ilvl="8" w:tplc="CF0A2C7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EYInterstate Light" w:hAnsi="EYInterstate Light" w:hint="default"/>
      </w:rPr>
    </w:lvl>
  </w:abstractNum>
  <w:abstractNum w:abstractNumId="13">
    <w:nsid w:val="141656E9"/>
    <w:multiLevelType w:val="multilevel"/>
    <w:tmpl w:val="FB52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B384F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2CB3782B"/>
    <w:multiLevelType w:val="hybridMultilevel"/>
    <w:tmpl w:val="2FBC87F8"/>
    <w:lvl w:ilvl="0" w:tplc="7D02542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D0C66AD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1A257C7"/>
    <w:multiLevelType w:val="hybridMultilevel"/>
    <w:tmpl w:val="E5C0A3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4A56CFD"/>
    <w:multiLevelType w:val="hybridMultilevel"/>
    <w:tmpl w:val="F948D1A0"/>
    <w:lvl w:ilvl="0" w:tplc="E6D4EA66">
      <w:start w:val="1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1AD13F0"/>
    <w:multiLevelType w:val="hybridMultilevel"/>
    <w:tmpl w:val="10166388"/>
    <w:lvl w:ilvl="0" w:tplc="BF688C7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5212C34"/>
    <w:multiLevelType w:val="multilevel"/>
    <w:tmpl w:val="E0BE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DC46ABB"/>
    <w:multiLevelType w:val="multilevel"/>
    <w:tmpl w:val="9D6CB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203B79"/>
    <w:multiLevelType w:val="hybridMultilevel"/>
    <w:tmpl w:val="65EA5CB8"/>
    <w:lvl w:ilvl="0" w:tplc="960E4206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6E6A2D64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>
    <w:nsid w:val="767F2D56"/>
    <w:multiLevelType w:val="multilevel"/>
    <w:tmpl w:val="0419001F"/>
    <w:lvl w:ilvl="0">
      <w:start w:val="1"/>
      <w:numFmt w:val="decimal"/>
      <w:lvlText w:val="%1."/>
      <w:lvlJc w:val="left"/>
      <w:pPr>
        <w:ind w:left="61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5">
    <w:nsid w:val="78D13D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F3431D3"/>
    <w:multiLevelType w:val="multilevel"/>
    <w:tmpl w:val="7AA814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9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26"/>
  </w:num>
  <w:num w:numId="2">
    <w:abstractNumId w:val="12"/>
  </w:num>
  <w:num w:numId="3">
    <w:abstractNumId w:val="20"/>
  </w:num>
  <w:num w:numId="4">
    <w:abstractNumId w:val="21"/>
  </w:num>
  <w:num w:numId="5">
    <w:abstractNumId w:val="19"/>
  </w:num>
  <w:num w:numId="6">
    <w:abstractNumId w:val="23"/>
  </w:num>
  <w:num w:numId="7">
    <w:abstractNumId w:val="24"/>
  </w:num>
  <w:num w:numId="8">
    <w:abstractNumId w:val="14"/>
  </w:num>
  <w:num w:numId="9">
    <w:abstractNumId w:val="11"/>
  </w:num>
  <w:num w:numId="10">
    <w:abstractNumId w:val="25"/>
  </w:num>
  <w:num w:numId="11">
    <w:abstractNumId w:val="17"/>
  </w:num>
  <w:num w:numId="12">
    <w:abstractNumId w:val="16"/>
  </w:num>
  <w:num w:numId="13">
    <w:abstractNumId w:val="15"/>
  </w:num>
  <w:num w:numId="14">
    <w:abstractNumId w:val="13"/>
  </w:num>
  <w:num w:numId="15">
    <w:abstractNumId w:val="10"/>
  </w:num>
  <w:num w:numId="16">
    <w:abstractNumId w:val="18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E8"/>
    <w:rsid w:val="00011D4B"/>
    <w:rsid w:val="0002566E"/>
    <w:rsid w:val="00025C8C"/>
    <w:rsid w:val="000273F2"/>
    <w:rsid w:val="0006130C"/>
    <w:rsid w:val="00067A16"/>
    <w:rsid w:val="00083267"/>
    <w:rsid w:val="00085671"/>
    <w:rsid w:val="000B156E"/>
    <w:rsid w:val="000C22C9"/>
    <w:rsid w:val="000E34D6"/>
    <w:rsid w:val="0010672F"/>
    <w:rsid w:val="00124741"/>
    <w:rsid w:val="00151E57"/>
    <w:rsid w:val="00164F14"/>
    <w:rsid w:val="00167C51"/>
    <w:rsid w:val="00175F2B"/>
    <w:rsid w:val="00181173"/>
    <w:rsid w:val="00183BDA"/>
    <w:rsid w:val="001A523A"/>
    <w:rsid w:val="001A7D2B"/>
    <w:rsid w:val="001B445D"/>
    <w:rsid w:val="001C5591"/>
    <w:rsid w:val="001C5FDE"/>
    <w:rsid w:val="001F0D35"/>
    <w:rsid w:val="001F560B"/>
    <w:rsid w:val="00206AF7"/>
    <w:rsid w:val="00210E75"/>
    <w:rsid w:val="00214B6C"/>
    <w:rsid w:val="002316A1"/>
    <w:rsid w:val="00242505"/>
    <w:rsid w:val="00244E68"/>
    <w:rsid w:val="00250482"/>
    <w:rsid w:val="00253635"/>
    <w:rsid w:val="00265134"/>
    <w:rsid w:val="00266A3C"/>
    <w:rsid w:val="00283EF2"/>
    <w:rsid w:val="00293D7C"/>
    <w:rsid w:val="002978B2"/>
    <w:rsid w:val="002A2BD9"/>
    <w:rsid w:val="002A6549"/>
    <w:rsid w:val="002C01D5"/>
    <w:rsid w:val="002C122A"/>
    <w:rsid w:val="002C1BEC"/>
    <w:rsid w:val="002C5038"/>
    <w:rsid w:val="002C6A64"/>
    <w:rsid w:val="002D2692"/>
    <w:rsid w:val="002E0C43"/>
    <w:rsid w:val="002E79A9"/>
    <w:rsid w:val="0030185D"/>
    <w:rsid w:val="00312337"/>
    <w:rsid w:val="00313A4F"/>
    <w:rsid w:val="00332A88"/>
    <w:rsid w:val="0033465F"/>
    <w:rsid w:val="0034344C"/>
    <w:rsid w:val="00346DF7"/>
    <w:rsid w:val="00350BE1"/>
    <w:rsid w:val="00351EDE"/>
    <w:rsid w:val="00357238"/>
    <w:rsid w:val="003648EE"/>
    <w:rsid w:val="00370630"/>
    <w:rsid w:val="00397881"/>
    <w:rsid w:val="003B068D"/>
    <w:rsid w:val="003D4E9F"/>
    <w:rsid w:val="003E51E2"/>
    <w:rsid w:val="003F6CD3"/>
    <w:rsid w:val="00417CB0"/>
    <w:rsid w:val="00420FCB"/>
    <w:rsid w:val="00422CFF"/>
    <w:rsid w:val="004320A6"/>
    <w:rsid w:val="004428B8"/>
    <w:rsid w:val="00446059"/>
    <w:rsid w:val="004551F6"/>
    <w:rsid w:val="004571E5"/>
    <w:rsid w:val="00465EF0"/>
    <w:rsid w:val="004717B1"/>
    <w:rsid w:val="004B72BA"/>
    <w:rsid w:val="004F3153"/>
    <w:rsid w:val="00505926"/>
    <w:rsid w:val="005116A6"/>
    <w:rsid w:val="005355DF"/>
    <w:rsid w:val="00544391"/>
    <w:rsid w:val="00545537"/>
    <w:rsid w:val="00551EFE"/>
    <w:rsid w:val="00557135"/>
    <w:rsid w:val="00562E1A"/>
    <w:rsid w:val="0056404A"/>
    <w:rsid w:val="00570075"/>
    <w:rsid w:val="0059745F"/>
    <w:rsid w:val="005A3459"/>
    <w:rsid w:val="005A3EB4"/>
    <w:rsid w:val="005A5560"/>
    <w:rsid w:val="005C0707"/>
    <w:rsid w:val="005C0D2B"/>
    <w:rsid w:val="005C3193"/>
    <w:rsid w:val="005C3542"/>
    <w:rsid w:val="005D2927"/>
    <w:rsid w:val="005D3A7D"/>
    <w:rsid w:val="005D401F"/>
    <w:rsid w:val="005D4993"/>
    <w:rsid w:val="005E0BCA"/>
    <w:rsid w:val="005E2631"/>
    <w:rsid w:val="005E3213"/>
    <w:rsid w:val="005E776A"/>
    <w:rsid w:val="005F0762"/>
    <w:rsid w:val="005F175B"/>
    <w:rsid w:val="0060059A"/>
    <w:rsid w:val="00601E5E"/>
    <w:rsid w:val="00620E1F"/>
    <w:rsid w:val="00624322"/>
    <w:rsid w:val="00624547"/>
    <w:rsid w:val="006451EE"/>
    <w:rsid w:val="006461E7"/>
    <w:rsid w:val="00660066"/>
    <w:rsid w:val="006661DB"/>
    <w:rsid w:val="006859B9"/>
    <w:rsid w:val="006867D9"/>
    <w:rsid w:val="006952EB"/>
    <w:rsid w:val="006A0725"/>
    <w:rsid w:val="006C2846"/>
    <w:rsid w:val="006C49DE"/>
    <w:rsid w:val="006D1F2B"/>
    <w:rsid w:val="006F0745"/>
    <w:rsid w:val="006F249C"/>
    <w:rsid w:val="007077E2"/>
    <w:rsid w:val="00712E2F"/>
    <w:rsid w:val="00730CB6"/>
    <w:rsid w:val="00732465"/>
    <w:rsid w:val="00733BBA"/>
    <w:rsid w:val="007365D3"/>
    <w:rsid w:val="00767DE8"/>
    <w:rsid w:val="0077536B"/>
    <w:rsid w:val="00775CF7"/>
    <w:rsid w:val="00781A5A"/>
    <w:rsid w:val="007854F4"/>
    <w:rsid w:val="0079558C"/>
    <w:rsid w:val="00796664"/>
    <w:rsid w:val="00796C61"/>
    <w:rsid w:val="007B171B"/>
    <w:rsid w:val="007B1A48"/>
    <w:rsid w:val="007B7CEE"/>
    <w:rsid w:val="007C7698"/>
    <w:rsid w:val="007E78EE"/>
    <w:rsid w:val="007F43DE"/>
    <w:rsid w:val="00802256"/>
    <w:rsid w:val="0081348F"/>
    <w:rsid w:val="00813C75"/>
    <w:rsid w:val="008219EE"/>
    <w:rsid w:val="008317D4"/>
    <w:rsid w:val="0083289E"/>
    <w:rsid w:val="008333C4"/>
    <w:rsid w:val="00833A12"/>
    <w:rsid w:val="008445CF"/>
    <w:rsid w:val="008454B0"/>
    <w:rsid w:val="008457DE"/>
    <w:rsid w:val="008503D0"/>
    <w:rsid w:val="0085174A"/>
    <w:rsid w:val="00852420"/>
    <w:rsid w:val="00862450"/>
    <w:rsid w:val="008735B0"/>
    <w:rsid w:val="00873B15"/>
    <w:rsid w:val="00892100"/>
    <w:rsid w:val="008B6C1C"/>
    <w:rsid w:val="008C40BF"/>
    <w:rsid w:val="008E7C74"/>
    <w:rsid w:val="008F29DB"/>
    <w:rsid w:val="008F71CD"/>
    <w:rsid w:val="00903BED"/>
    <w:rsid w:val="00915A7B"/>
    <w:rsid w:val="009219EE"/>
    <w:rsid w:val="009339F7"/>
    <w:rsid w:val="00935E3D"/>
    <w:rsid w:val="009373EA"/>
    <w:rsid w:val="00961115"/>
    <w:rsid w:val="00997D32"/>
    <w:rsid w:val="009A1130"/>
    <w:rsid w:val="009B3D1B"/>
    <w:rsid w:val="009B51D1"/>
    <w:rsid w:val="009E7A60"/>
    <w:rsid w:val="009F1E6E"/>
    <w:rsid w:val="009F47D5"/>
    <w:rsid w:val="00A012F6"/>
    <w:rsid w:val="00A14EE2"/>
    <w:rsid w:val="00A2489F"/>
    <w:rsid w:val="00A336E2"/>
    <w:rsid w:val="00A4233C"/>
    <w:rsid w:val="00A45EA5"/>
    <w:rsid w:val="00A534C0"/>
    <w:rsid w:val="00A62B9F"/>
    <w:rsid w:val="00A67C0C"/>
    <w:rsid w:val="00A83C2F"/>
    <w:rsid w:val="00A83ECA"/>
    <w:rsid w:val="00A84840"/>
    <w:rsid w:val="00A907CB"/>
    <w:rsid w:val="00AB1C93"/>
    <w:rsid w:val="00AB315E"/>
    <w:rsid w:val="00AB4ED9"/>
    <w:rsid w:val="00AC4951"/>
    <w:rsid w:val="00AC49A1"/>
    <w:rsid w:val="00AD43B0"/>
    <w:rsid w:val="00AE118A"/>
    <w:rsid w:val="00AE26FD"/>
    <w:rsid w:val="00B0073B"/>
    <w:rsid w:val="00B00AB6"/>
    <w:rsid w:val="00B171DE"/>
    <w:rsid w:val="00B22242"/>
    <w:rsid w:val="00B24EBB"/>
    <w:rsid w:val="00B27A57"/>
    <w:rsid w:val="00B31EDC"/>
    <w:rsid w:val="00B3645D"/>
    <w:rsid w:val="00B63FCD"/>
    <w:rsid w:val="00B65E34"/>
    <w:rsid w:val="00B717E6"/>
    <w:rsid w:val="00B91851"/>
    <w:rsid w:val="00B92491"/>
    <w:rsid w:val="00B92AA6"/>
    <w:rsid w:val="00B93DFA"/>
    <w:rsid w:val="00BB0CE9"/>
    <w:rsid w:val="00BC1E5F"/>
    <w:rsid w:val="00BC371D"/>
    <w:rsid w:val="00BC4C33"/>
    <w:rsid w:val="00BE38E7"/>
    <w:rsid w:val="00BE3C5C"/>
    <w:rsid w:val="00BF101A"/>
    <w:rsid w:val="00C00884"/>
    <w:rsid w:val="00C10704"/>
    <w:rsid w:val="00C133BF"/>
    <w:rsid w:val="00C1505C"/>
    <w:rsid w:val="00C32AE8"/>
    <w:rsid w:val="00C45075"/>
    <w:rsid w:val="00C63465"/>
    <w:rsid w:val="00C67A07"/>
    <w:rsid w:val="00C80707"/>
    <w:rsid w:val="00C90CC1"/>
    <w:rsid w:val="00CA0184"/>
    <w:rsid w:val="00CA16AE"/>
    <w:rsid w:val="00CA27ED"/>
    <w:rsid w:val="00CD05ED"/>
    <w:rsid w:val="00CD3606"/>
    <w:rsid w:val="00CD46E5"/>
    <w:rsid w:val="00CD5562"/>
    <w:rsid w:val="00CE55D0"/>
    <w:rsid w:val="00CF1FC1"/>
    <w:rsid w:val="00CF269F"/>
    <w:rsid w:val="00D102EB"/>
    <w:rsid w:val="00D53D9E"/>
    <w:rsid w:val="00D57775"/>
    <w:rsid w:val="00D64560"/>
    <w:rsid w:val="00D65099"/>
    <w:rsid w:val="00D75189"/>
    <w:rsid w:val="00D76A1C"/>
    <w:rsid w:val="00D76F16"/>
    <w:rsid w:val="00DA54DD"/>
    <w:rsid w:val="00DB5532"/>
    <w:rsid w:val="00DD097B"/>
    <w:rsid w:val="00DD195E"/>
    <w:rsid w:val="00DD7670"/>
    <w:rsid w:val="00DE4637"/>
    <w:rsid w:val="00E04F0B"/>
    <w:rsid w:val="00E05977"/>
    <w:rsid w:val="00E17A86"/>
    <w:rsid w:val="00E27B96"/>
    <w:rsid w:val="00E330A5"/>
    <w:rsid w:val="00E46E41"/>
    <w:rsid w:val="00E52447"/>
    <w:rsid w:val="00E64019"/>
    <w:rsid w:val="00E83CA9"/>
    <w:rsid w:val="00E94A79"/>
    <w:rsid w:val="00EA1796"/>
    <w:rsid w:val="00EC7884"/>
    <w:rsid w:val="00ED13CB"/>
    <w:rsid w:val="00ED1BAF"/>
    <w:rsid w:val="00ED458E"/>
    <w:rsid w:val="00EE7B9B"/>
    <w:rsid w:val="00EF4848"/>
    <w:rsid w:val="00F00236"/>
    <w:rsid w:val="00F04BD5"/>
    <w:rsid w:val="00F17A99"/>
    <w:rsid w:val="00F24574"/>
    <w:rsid w:val="00F355B3"/>
    <w:rsid w:val="00F365FF"/>
    <w:rsid w:val="00F36EBA"/>
    <w:rsid w:val="00F42F6E"/>
    <w:rsid w:val="00F45745"/>
    <w:rsid w:val="00F768C6"/>
    <w:rsid w:val="00F8074F"/>
    <w:rsid w:val="00F903A2"/>
    <w:rsid w:val="00F929B4"/>
    <w:rsid w:val="00F9390A"/>
    <w:rsid w:val="00FA3C4F"/>
    <w:rsid w:val="00FA5BE1"/>
    <w:rsid w:val="00FC5A6D"/>
    <w:rsid w:val="00FC5CB6"/>
    <w:rsid w:val="00FC609F"/>
    <w:rsid w:val="00FC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16"/>
  </w:style>
  <w:style w:type="paragraph" w:styleId="1">
    <w:name w:val="heading 1"/>
    <w:basedOn w:val="a"/>
    <w:link w:val="10"/>
    <w:uiPriority w:val="9"/>
    <w:qFormat/>
    <w:rsid w:val="00997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97D32"/>
    <w:pPr>
      <w:keepNext/>
      <w:keepLines/>
      <w:spacing w:before="40" w:after="0" w:line="287" w:lineRule="auto"/>
      <w:ind w:left="1349" w:firstLine="672"/>
      <w:jc w:val="both"/>
      <w:outlineLvl w:val="1"/>
    </w:pPr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D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7D32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5A55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78EE"/>
    <w:rPr>
      <w:color w:val="0563C1" w:themeColor="hyperlink"/>
      <w:u w:val="single"/>
    </w:rPr>
  </w:style>
  <w:style w:type="paragraph" w:customStyle="1" w:styleId="ConsPlusNormal">
    <w:name w:val="ConsPlusNormal"/>
    <w:rsid w:val="00343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36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97D32"/>
    <w:pPr>
      <w:tabs>
        <w:tab w:val="center" w:pos="4677"/>
        <w:tab w:val="right" w:pos="9355"/>
      </w:tabs>
      <w:spacing w:after="0" w:line="240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997D32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er"/>
    <w:basedOn w:val="a"/>
    <w:link w:val="a8"/>
    <w:uiPriority w:val="99"/>
    <w:rsid w:val="00997D32"/>
    <w:pPr>
      <w:tabs>
        <w:tab w:val="center" w:pos="4677"/>
        <w:tab w:val="right" w:pos="9355"/>
      </w:tabs>
      <w:spacing w:after="0" w:line="240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997D32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9">
    <w:name w:val="footnote text"/>
    <w:basedOn w:val="a"/>
    <w:link w:val="aa"/>
    <w:uiPriority w:val="99"/>
    <w:semiHidden/>
    <w:rsid w:val="00997D32"/>
    <w:pPr>
      <w:spacing w:after="0" w:line="240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997D32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b">
    <w:name w:val="footnote reference"/>
    <w:uiPriority w:val="99"/>
    <w:semiHidden/>
    <w:rsid w:val="00997D32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997D32"/>
    <w:pPr>
      <w:spacing w:after="0" w:line="240" w:lineRule="auto"/>
      <w:ind w:left="1349" w:firstLine="672"/>
      <w:jc w:val="both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97D32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997D32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">
    <w:name w:val="annotation text"/>
    <w:basedOn w:val="a"/>
    <w:link w:val="ae"/>
    <w:uiPriority w:val="99"/>
    <w:semiHidden/>
    <w:rsid w:val="00997D32"/>
    <w:pPr>
      <w:spacing w:after="5" w:line="240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997D32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1">
    <w:name w:val="annotation subject"/>
    <w:basedOn w:val="af"/>
    <w:next w:val="af"/>
    <w:link w:val="af0"/>
    <w:uiPriority w:val="99"/>
    <w:semiHidden/>
    <w:rsid w:val="00997D32"/>
    <w:rPr>
      <w:b/>
      <w:bCs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997D32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3">
    <w:name w:val="endnote text"/>
    <w:basedOn w:val="a"/>
    <w:link w:val="af2"/>
    <w:uiPriority w:val="99"/>
    <w:semiHidden/>
    <w:rsid w:val="00997D32"/>
    <w:pPr>
      <w:spacing w:after="0" w:line="240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ConsPlusNonformat">
    <w:name w:val="ConsPlusNonformat"/>
    <w:rsid w:val="00997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uiPriority w:val="99"/>
    <w:rsid w:val="00997D32"/>
    <w:rPr>
      <w:rFonts w:cs="Times New Roman"/>
    </w:rPr>
  </w:style>
  <w:style w:type="character" w:customStyle="1" w:styleId="nobr">
    <w:name w:val="nobr"/>
    <w:rsid w:val="00997D32"/>
    <w:rPr>
      <w:rFonts w:cs="Times New Roman"/>
    </w:rPr>
  </w:style>
  <w:style w:type="paragraph" w:styleId="af4">
    <w:name w:val="Body Text"/>
    <w:basedOn w:val="a"/>
    <w:link w:val="af5"/>
    <w:uiPriority w:val="99"/>
    <w:rsid w:val="00997D32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997D32"/>
    <w:rPr>
      <w:rFonts w:ascii="Calibri" w:eastAsia="Times New Roman" w:hAnsi="Calibri" w:cs="Times New Roman"/>
      <w:lang w:eastAsia="ru-RU"/>
    </w:rPr>
  </w:style>
  <w:style w:type="character" w:styleId="af6">
    <w:name w:val="FollowedHyperlink"/>
    <w:uiPriority w:val="99"/>
    <w:rsid w:val="00997D32"/>
    <w:rPr>
      <w:rFonts w:cs="Times New Roman"/>
      <w:color w:val="800080"/>
      <w:u w:val="single"/>
    </w:rPr>
  </w:style>
  <w:style w:type="character" w:customStyle="1" w:styleId="newsinfo-value">
    <w:name w:val="news__info-value"/>
    <w:rsid w:val="00997D32"/>
  </w:style>
  <w:style w:type="character" w:customStyle="1" w:styleId="newsinfo-icon">
    <w:name w:val="news__info-icon"/>
    <w:rsid w:val="00997D32"/>
  </w:style>
  <w:style w:type="paragraph" w:customStyle="1" w:styleId="formattext">
    <w:name w:val="formattext"/>
    <w:basedOn w:val="a"/>
    <w:rsid w:val="0099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997D32"/>
  </w:style>
  <w:style w:type="paragraph" w:customStyle="1" w:styleId="Default">
    <w:name w:val="Default"/>
    <w:rsid w:val="00997D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99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link w:val="af8"/>
    <w:qFormat/>
    <w:rsid w:val="0099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locked/>
    <w:rsid w:val="00997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A8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uiPriority w:val="59"/>
    <w:rsid w:val="0010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351EDE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16"/>
  </w:style>
  <w:style w:type="paragraph" w:styleId="1">
    <w:name w:val="heading 1"/>
    <w:basedOn w:val="a"/>
    <w:link w:val="10"/>
    <w:uiPriority w:val="9"/>
    <w:qFormat/>
    <w:rsid w:val="00997D3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97D32"/>
    <w:pPr>
      <w:keepNext/>
      <w:keepLines/>
      <w:spacing w:before="40" w:after="0" w:line="287" w:lineRule="auto"/>
      <w:ind w:left="1349" w:firstLine="672"/>
      <w:jc w:val="both"/>
      <w:outlineLvl w:val="1"/>
    </w:pPr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7D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97D32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paragraph" w:styleId="a3">
    <w:name w:val="List Paragraph"/>
    <w:basedOn w:val="a"/>
    <w:uiPriority w:val="34"/>
    <w:qFormat/>
    <w:rsid w:val="005A55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E78EE"/>
    <w:rPr>
      <w:color w:val="0563C1" w:themeColor="hyperlink"/>
      <w:u w:val="single"/>
    </w:rPr>
  </w:style>
  <w:style w:type="paragraph" w:customStyle="1" w:styleId="ConsPlusNormal">
    <w:name w:val="ConsPlusNormal"/>
    <w:rsid w:val="003434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536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997D32"/>
    <w:pPr>
      <w:tabs>
        <w:tab w:val="center" w:pos="4677"/>
        <w:tab w:val="right" w:pos="9355"/>
      </w:tabs>
      <w:spacing w:after="0" w:line="240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a6">
    <w:name w:val="Верхний колонтитул Знак"/>
    <w:basedOn w:val="a0"/>
    <w:link w:val="a5"/>
    <w:uiPriority w:val="99"/>
    <w:rsid w:val="00997D32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7">
    <w:name w:val="footer"/>
    <w:basedOn w:val="a"/>
    <w:link w:val="a8"/>
    <w:uiPriority w:val="99"/>
    <w:rsid w:val="00997D32"/>
    <w:pPr>
      <w:tabs>
        <w:tab w:val="center" w:pos="4677"/>
        <w:tab w:val="right" w:pos="9355"/>
      </w:tabs>
      <w:spacing w:after="0" w:line="240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6"/>
      <w:lang w:val="en-US"/>
    </w:rPr>
  </w:style>
  <w:style w:type="character" w:customStyle="1" w:styleId="a8">
    <w:name w:val="Нижний колонтитул Знак"/>
    <w:basedOn w:val="a0"/>
    <w:link w:val="a7"/>
    <w:uiPriority w:val="99"/>
    <w:rsid w:val="00997D32"/>
    <w:rPr>
      <w:rFonts w:ascii="Times New Roman" w:eastAsia="Times New Roman" w:hAnsi="Times New Roman" w:cs="Times New Roman"/>
      <w:color w:val="000000"/>
      <w:sz w:val="26"/>
      <w:lang w:val="en-US"/>
    </w:rPr>
  </w:style>
  <w:style w:type="paragraph" w:styleId="a9">
    <w:name w:val="footnote text"/>
    <w:basedOn w:val="a"/>
    <w:link w:val="aa"/>
    <w:uiPriority w:val="99"/>
    <w:semiHidden/>
    <w:rsid w:val="00997D32"/>
    <w:pPr>
      <w:spacing w:after="0" w:line="240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a">
    <w:name w:val="Текст сноски Знак"/>
    <w:basedOn w:val="a0"/>
    <w:link w:val="a9"/>
    <w:uiPriority w:val="99"/>
    <w:semiHidden/>
    <w:rsid w:val="00997D32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styleId="ab">
    <w:name w:val="footnote reference"/>
    <w:uiPriority w:val="99"/>
    <w:semiHidden/>
    <w:rsid w:val="00997D32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997D32"/>
    <w:pPr>
      <w:spacing w:after="0" w:line="240" w:lineRule="auto"/>
      <w:ind w:left="1349" w:firstLine="672"/>
      <w:jc w:val="both"/>
    </w:pPr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97D32"/>
    <w:rPr>
      <w:rFonts w:ascii="Tahoma" w:eastAsia="Times New Roman" w:hAnsi="Tahoma" w:cs="Tahoma"/>
      <w:color w:val="000000"/>
      <w:sz w:val="16"/>
      <w:szCs w:val="16"/>
      <w:lang w:val="en-US"/>
    </w:rPr>
  </w:style>
  <w:style w:type="character" w:customStyle="1" w:styleId="ae">
    <w:name w:val="Текст примечания Знак"/>
    <w:basedOn w:val="a0"/>
    <w:link w:val="af"/>
    <w:uiPriority w:val="99"/>
    <w:semiHidden/>
    <w:rsid w:val="00997D32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">
    <w:name w:val="annotation text"/>
    <w:basedOn w:val="a"/>
    <w:link w:val="ae"/>
    <w:uiPriority w:val="99"/>
    <w:semiHidden/>
    <w:rsid w:val="00997D32"/>
    <w:pPr>
      <w:spacing w:after="5" w:line="240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f0">
    <w:name w:val="Тема примечания Знак"/>
    <w:basedOn w:val="ae"/>
    <w:link w:val="af1"/>
    <w:uiPriority w:val="99"/>
    <w:semiHidden/>
    <w:rsid w:val="00997D32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af1">
    <w:name w:val="annotation subject"/>
    <w:basedOn w:val="af"/>
    <w:next w:val="af"/>
    <w:link w:val="af0"/>
    <w:uiPriority w:val="99"/>
    <w:semiHidden/>
    <w:rsid w:val="00997D32"/>
    <w:rPr>
      <w:b/>
      <w:bCs/>
    </w:rPr>
  </w:style>
  <w:style w:type="character" w:customStyle="1" w:styleId="af2">
    <w:name w:val="Текст концевой сноски Знак"/>
    <w:basedOn w:val="a0"/>
    <w:link w:val="af3"/>
    <w:uiPriority w:val="99"/>
    <w:semiHidden/>
    <w:rsid w:val="00997D32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af3">
    <w:name w:val="endnote text"/>
    <w:basedOn w:val="a"/>
    <w:link w:val="af2"/>
    <w:uiPriority w:val="99"/>
    <w:semiHidden/>
    <w:rsid w:val="00997D32"/>
    <w:pPr>
      <w:spacing w:after="0" w:line="240" w:lineRule="auto"/>
      <w:ind w:left="1349" w:firstLine="672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ConsPlusNonformat">
    <w:name w:val="ConsPlusNonformat"/>
    <w:rsid w:val="00997D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uiPriority w:val="99"/>
    <w:rsid w:val="00997D32"/>
    <w:rPr>
      <w:rFonts w:cs="Times New Roman"/>
    </w:rPr>
  </w:style>
  <w:style w:type="character" w:customStyle="1" w:styleId="nobr">
    <w:name w:val="nobr"/>
    <w:rsid w:val="00997D32"/>
    <w:rPr>
      <w:rFonts w:cs="Times New Roman"/>
    </w:rPr>
  </w:style>
  <w:style w:type="paragraph" w:styleId="af4">
    <w:name w:val="Body Text"/>
    <w:basedOn w:val="a"/>
    <w:link w:val="af5"/>
    <w:uiPriority w:val="99"/>
    <w:rsid w:val="00997D32"/>
    <w:pPr>
      <w:spacing w:after="120" w:line="276" w:lineRule="auto"/>
    </w:pPr>
    <w:rPr>
      <w:rFonts w:ascii="Calibri" w:eastAsia="Times New Roman" w:hAnsi="Calibri" w:cs="Times New Roman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997D32"/>
    <w:rPr>
      <w:rFonts w:ascii="Calibri" w:eastAsia="Times New Roman" w:hAnsi="Calibri" w:cs="Times New Roman"/>
      <w:lang w:eastAsia="ru-RU"/>
    </w:rPr>
  </w:style>
  <w:style w:type="character" w:styleId="af6">
    <w:name w:val="FollowedHyperlink"/>
    <w:uiPriority w:val="99"/>
    <w:rsid w:val="00997D32"/>
    <w:rPr>
      <w:rFonts w:cs="Times New Roman"/>
      <w:color w:val="800080"/>
      <w:u w:val="single"/>
    </w:rPr>
  </w:style>
  <w:style w:type="character" w:customStyle="1" w:styleId="newsinfo-value">
    <w:name w:val="news__info-value"/>
    <w:rsid w:val="00997D32"/>
  </w:style>
  <w:style w:type="character" w:customStyle="1" w:styleId="newsinfo-icon">
    <w:name w:val="news__info-icon"/>
    <w:rsid w:val="00997D32"/>
  </w:style>
  <w:style w:type="paragraph" w:customStyle="1" w:styleId="formattext">
    <w:name w:val="formattext"/>
    <w:basedOn w:val="a"/>
    <w:rsid w:val="0099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l">
    <w:name w:val="hl"/>
    <w:basedOn w:val="a0"/>
    <w:rsid w:val="00997D32"/>
  </w:style>
  <w:style w:type="paragraph" w:customStyle="1" w:styleId="Default">
    <w:name w:val="Default"/>
    <w:rsid w:val="00997D3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headertext">
    <w:name w:val="headertext"/>
    <w:basedOn w:val="a"/>
    <w:rsid w:val="00997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No Spacing"/>
    <w:link w:val="af8"/>
    <w:qFormat/>
    <w:rsid w:val="00997D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Без интервала Знак"/>
    <w:link w:val="af7"/>
    <w:locked/>
    <w:rsid w:val="00997D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semiHidden/>
    <w:unhideWhenUsed/>
    <w:rsid w:val="00A83E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a">
    <w:name w:val="Table Grid"/>
    <w:basedOn w:val="a1"/>
    <w:uiPriority w:val="59"/>
    <w:rsid w:val="00106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0"/>
    <w:uiPriority w:val="99"/>
    <w:semiHidden/>
    <w:unhideWhenUsed/>
    <w:rsid w:val="00351E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7BDC43-BB10-4FE6-AA7B-26350BCEB5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3626</Words>
  <Characters>20672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Рустам</cp:lastModifiedBy>
  <cp:revision>10</cp:revision>
  <cp:lastPrinted>2022-05-04T07:04:00Z</cp:lastPrinted>
  <dcterms:created xsi:type="dcterms:W3CDTF">2022-10-04T09:50:00Z</dcterms:created>
  <dcterms:modified xsi:type="dcterms:W3CDTF">2022-10-06T01:25:00Z</dcterms:modified>
</cp:coreProperties>
</file>