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1"/>
        <w:gridCol w:w="4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4631" w:type="dxa"/>
          </w:tcPr>
          <w:p>
            <w:pPr>
              <w:pStyle w:val="7"/>
              <w:spacing w:before="215" w:line="240" w:lineRule="auto"/>
              <w:ind w:left="200"/>
              <w:rPr>
                <w:sz w:val="22"/>
              </w:rPr>
            </w:pPr>
            <w:r>
              <w:rPr>
                <w:sz w:val="22"/>
              </w:rPr>
              <w:t>«РАССМОТРЕНО»</w:t>
            </w:r>
          </w:p>
          <w:p>
            <w:pPr>
              <w:pStyle w:val="7"/>
              <w:spacing w:before="1" w:line="240" w:lineRule="auto"/>
              <w:ind w:left="200"/>
              <w:rPr>
                <w:sz w:val="22"/>
              </w:rPr>
            </w:pPr>
            <w:r>
              <w:rPr>
                <w:sz w:val="22"/>
              </w:rPr>
              <w:t>Педагогический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совет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№1</w:t>
            </w:r>
          </w:p>
          <w:p>
            <w:pPr>
              <w:pStyle w:val="7"/>
              <w:spacing w:before="2" w:line="240" w:lineRule="auto"/>
              <w:ind w:left="200"/>
              <w:rPr>
                <w:sz w:val="22"/>
              </w:rPr>
            </w:pPr>
            <w:r>
              <w:rPr>
                <w:sz w:val="22"/>
              </w:rPr>
              <w:t>«30»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августа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2023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w="4895" w:type="dxa"/>
          </w:tcPr>
          <w:p>
            <w:pPr>
              <w:pStyle w:val="7"/>
              <w:spacing w:line="240" w:lineRule="auto"/>
              <w:jc w:val="right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-534670</wp:posOffset>
                  </wp:positionV>
                  <wp:extent cx="1997710" cy="1945640"/>
                  <wp:effectExtent l="0" t="0" r="13970" b="5080"/>
                  <wp:wrapNone/>
                  <wp:docPr id="1" name="Изображение 1" descr="Захват20231021184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Захват202310211843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0"/>
                <w:lang w:val="ru-RU"/>
              </w:rPr>
              <w:t>Утверждаю :</w:t>
            </w:r>
          </w:p>
          <w:p>
            <w:pPr>
              <w:pStyle w:val="7"/>
              <w:spacing w:line="240" w:lineRule="auto"/>
              <w:jc w:val="right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директор МБОУ «Астрахановская ООШ»</w:t>
            </w:r>
          </w:p>
          <w:p>
            <w:pPr>
              <w:pStyle w:val="7"/>
              <w:spacing w:line="240" w:lineRule="auto"/>
              <w:jc w:val="right"/>
              <w:rPr>
                <w:rFonts w:hint="default"/>
                <w:sz w:val="20"/>
                <w:lang w:val="ru-RU"/>
              </w:rPr>
            </w:pPr>
          </w:p>
          <w:p>
            <w:pPr>
              <w:pStyle w:val="7"/>
              <w:spacing w:line="240" w:lineRule="auto"/>
              <w:jc w:val="right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_____________Л.Ю.Сарсангалеева</w:t>
            </w:r>
          </w:p>
          <w:p>
            <w:pPr>
              <w:pStyle w:val="7"/>
              <w:spacing w:line="240" w:lineRule="auto"/>
              <w:jc w:val="right"/>
              <w:rPr>
                <w:rFonts w:hint="default"/>
                <w:sz w:val="20"/>
                <w:lang w:val="ru-RU"/>
              </w:rPr>
            </w:pPr>
          </w:p>
        </w:tc>
      </w:tr>
    </w:tbl>
    <w:p>
      <w:pPr>
        <w:pStyle w:val="4"/>
        <w:rPr>
          <w:sz w:val="17"/>
        </w:rPr>
      </w:pPr>
    </w:p>
    <w:p>
      <w:pPr>
        <w:spacing w:before="0"/>
        <w:ind w:left="2091" w:right="2145" w:firstLine="0"/>
        <w:jc w:val="center"/>
        <w:rPr>
          <w:b/>
          <w:sz w:val="28"/>
        </w:rPr>
      </w:pPr>
      <w:r>
        <w:rPr>
          <w:b/>
          <w:sz w:val="28"/>
        </w:rPr>
        <w:t>Календарный план воспитательной работы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lang w:val="ru-RU"/>
        </w:rPr>
        <w:t>Астрахановская</w:t>
      </w:r>
      <w:r>
        <w:rPr>
          <w:rFonts w:hint="default"/>
          <w:b/>
          <w:sz w:val="28"/>
          <w:lang w:val="ru-RU"/>
        </w:rPr>
        <w:t xml:space="preserve"> ООШ</w:t>
      </w:r>
      <w:r>
        <w:rPr>
          <w:b/>
          <w:sz w:val="28"/>
        </w:rPr>
        <w:t>»</w:t>
      </w:r>
    </w:p>
    <w:p>
      <w:pPr>
        <w:spacing w:before="0" w:line="321" w:lineRule="exact"/>
        <w:ind w:left="738" w:right="785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</w:p>
    <w:p>
      <w:pPr>
        <w:pStyle w:val="4"/>
        <w:spacing w:before="2"/>
        <w:rPr>
          <w:b/>
          <w:sz w:val="28"/>
        </w:r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326"/>
        <w:gridCol w:w="1128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8" w:type="dxa"/>
          </w:tcPr>
          <w:p>
            <w:pPr>
              <w:pStyle w:val="7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26" w:type="dxa"/>
          </w:tcPr>
          <w:p>
            <w:pPr>
              <w:pStyle w:val="7"/>
              <w:spacing w:before="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28" w:type="dxa"/>
          </w:tcPr>
          <w:p>
            <w:pPr>
              <w:pStyle w:val="7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042" w:type="dxa"/>
          </w:tcPr>
          <w:p>
            <w:pPr>
              <w:pStyle w:val="7"/>
              <w:spacing w:before="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0" w:type="dxa"/>
          </w:tcPr>
          <w:p>
            <w:pPr>
              <w:pStyle w:val="7"/>
              <w:spacing w:before="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73" w:lineRule="exact"/>
              <w:ind w:left="33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8" w:type="dxa"/>
          </w:tcPr>
          <w:p>
            <w:pPr>
              <w:pStyle w:val="7"/>
              <w:spacing w:line="268" w:lineRule="exact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190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6" w:type="dxa"/>
          </w:tcPr>
          <w:p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128" w:type="dxa"/>
          </w:tcPr>
          <w:p>
            <w:pPr>
              <w:spacing w:line="268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03.09.23</w:t>
            </w:r>
          </w:p>
        </w:tc>
        <w:tc>
          <w:tcPr>
            <w:tcW w:w="2190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6" w:type="dxa"/>
          </w:tcPr>
          <w:p>
            <w:pPr>
              <w:pStyle w:val="7"/>
              <w:spacing w:line="276" w:lineRule="auto"/>
              <w:ind w:left="115" w:right="56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28" w:type="dxa"/>
          </w:tcPr>
          <w:p>
            <w:pPr>
              <w:spacing w:line="268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8.09.23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-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 русского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6" w:type="dxa"/>
          </w:tcPr>
          <w:p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фашизма</w:t>
            </w:r>
          </w:p>
        </w:tc>
        <w:tc>
          <w:tcPr>
            <w:tcW w:w="1128" w:type="dxa"/>
          </w:tcPr>
          <w:p>
            <w:pPr>
              <w:spacing w:line="268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10.09.23</w:t>
            </w:r>
          </w:p>
        </w:tc>
        <w:tc>
          <w:tcPr>
            <w:tcW w:w="2190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 учителей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6" w:type="dxa"/>
          </w:tcPr>
          <w:p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8" w:type="dxa"/>
          </w:tcPr>
          <w:p>
            <w:pPr>
              <w:spacing w:line="268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15.10.23</w:t>
            </w:r>
          </w:p>
        </w:tc>
        <w:tc>
          <w:tcPr>
            <w:tcW w:w="2190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>
            <w:pPr>
              <w:spacing w:line="268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30.11.23</w:t>
            </w:r>
          </w:p>
        </w:tc>
        <w:tc>
          <w:tcPr>
            <w:tcW w:w="2190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7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28" w:type="dxa"/>
          </w:tcPr>
          <w:p>
            <w:pPr>
              <w:spacing w:line="273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3.12.23</w:t>
            </w:r>
          </w:p>
        </w:tc>
        <w:tc>
          <w:tcPr>
            <w:tcW w:w="2190" w:type="dxa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6" w:type="dxa"/>
          </w:tcPr>
          <w:p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28" w:type="dxa"/>
          </w:tcPr>
          <w:p>
            <w:pPr>
              <w:spacing w:line="268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9.12.23</w:t>
            </w:r>
          </w:p>
        </w:tc>
        <w:tc>
          <w:tcPr>
            <w:tcW w:w="2190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6" w:type="dxa"/>
          </w:tcPr>
          <w:p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>
            <w:pPr>
              <w:spacing w:line="268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2190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8" w:type="dxa"/>
          </w:tcPr>
          <w:p>
            <w:pPr>
              <w:pStyle w:val="7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6" w:type="dxa"/>
          </w:tcPr>
          <w:p>
            <w:pPr>
              <w:pStyle w:val="7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128" w:type="dxa"/>
          </w:tcPr>
          <w:p>
            <w:pPr>
              <w:spacing w:line="273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190" w:type="dxa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6" w:type="dxa"/>
          </w:tcPr>
          <w:p>
            <w:pPr>
              <w:pStyle w:val="7"/>
              <w:spacing w:line="276" w:lineRule="auto"/>
              <w:ind w:left="115" w:right="54"/>
              <w:rPr>
                <w:sz w:val="24"/>
              </w:rPr>
            </w:pPr>
            <w:r>
              <w:rPr>
                <w:sz w:val="24"/>
              </w:rPr>
              <w:t>День памяти жертв Холокоста 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Аушвиц-</w:t>
            </w:r>
          </w:p>
          <w:p>
            <w:pPr>
              <w:pStyle w:val="7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Биркенау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</w:p>
        </w:tc>
        <w:tc>
          <w:tcPr>
            <w:tcW w:w="1128" w:type="dxa"/>
          </w:tcPr>
          <w:p>
            <w:pPr>
              <w:spacing w:line="268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2,3-9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-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>
      <w:pPr>
        <w:spacing w:after="0" w:line="276" w:lineRule="auto"/>
        <w:rPr>
          <w:sz w:val="24"/>
        </w:rPr>
        <w:sectPr>
          <w:type w:val="continuous"/>
          <w:pgSz w:w="11910" w:h="16840"/>
          <w:pgMar w:top="140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3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</w:p>
          <w:p>
            <w:pPr>
              <w:pStyle w:val="7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2.02.24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-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8-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8.02.24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21.02.24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73" w:type="dxa"/>
          </w:tcPr>
          <w:p>
            <w:pPr>
              <w:pStyle w:val="7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81" w:type="dxa"/>
          </w:tcPr>
          <w:p>
            <w:pPr>
              <w:pStyle w:val="7"/>
              <w:spacing w:line="267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22.03.24</w:t>
            </w:r>
          </w:p>
        </w:tc>
        <w:tc>
          <w:tcPr>
            <w:tcW w:w="2190" w:type="dxa"/>
          </w:tcPr>
          <w:p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7.03.24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3" w:type="dxa"/>
          </w:tcPr>
          <w:p>
            <w:pPr>
              <w:pStyle w:val="7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181" w:type="dxa"/>
          </w:tcPr>
          <w:p>
            <w:pPr>
              <w:pStyle w:val="7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2190" w:type="dxa"/>
          </w:tcPr>
          <w:p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8-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19.04.24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545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9.05.24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706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-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 русского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8" w:lineRule="exact"/>
              <w:ind w:left="319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7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6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ник(1</w:t>
            </w:r>
          </w:p>
          <w:p>
            <w:pPr>
              <w:pStyle w:val="7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урок)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7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6-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1"/>
              <w:rPr>
                <w:sz w:val="24"/>
              </w:rPr>
            </w:pPr>
            <w:r>
              <w:rPr>
                <w:sz w:val="24"/>
              </w:rPr>
              <w:t>Еженедел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</w:p>
          <w:p>
            <w:pPr>
              <w:pStyle w:val="7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(четверг)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7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173"/>
              <w:rPr>
                <w:sz w:val="24"/>
              </w:rPr>
            </w:pPr>
            <w:r>
              <w:rPr>
                <w:sz w:val="24"/>
              </w:rPr>
              <w:t>Церемония поднятия флага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pacing w:val="1"/>
                <w:sz w:val="24"/>
                <w:lang w:val="ru-RU"/>
              </w:rPr>
              <w:t>2-9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</w:p>
          <w:p>
            <w:pPr>
              <w:pStyle w:val="7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ежемесяч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Оренбуржье»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ежемесяч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341"/>
              <w:rPr>
                <w:sz w:val="24"/>
              </w:rPr>
            </w:pPr>
            <w:r>
              <w:rPr>
                <w:sz w:val="24"/>
              </w:rPr>
              <w:t>Психологический курс «Установка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успех!»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ежемесяч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ежемесяч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Олимп</w:t>
            </w:r>
            <w:r>
              <w:rPr>
                <w:sz w:val="24"/>
              </w:rPr>
              <w:t>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ежемесяч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7" w:lineRule="exact"/>
              <w:ind w:left="339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ind w:left="7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6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</w:t>
            </w:r>
          </w:p>
          <w:p>
            <w:pPr>
              <w:pStyle w:val="7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ник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2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1" w:type="dxa"/>
          </w:tcPr>
          <w:p>
            <w:pPr>
              <w:pStyle w:val="7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5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>
            <w:pPr>
              <w:pStyle w:val="7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112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920"/>
              <w:rPr>
                <w:sz w:val="24"/>
              </w:rPr>
            </w:pPr>
            <w:r>
              <w:rPr>
                <w:sz w:val="24"/>
              </w:rPr>
              <w:t>Организация участия 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5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>
            <w:pPr>
              <w:pStyle w:val="7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1610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422"/>
              <w:rPr>
                <w:sz w:val="24"/>
              </w:rPr>
            </w:pPr>
            <w:r>
              <w:rPr>
                <w:sz w:val="24"/>
              </w:rPr>
              <w:t>Работа с учителями -предметниками,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4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5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>
            <w:pPr>
              <w:pStyle w:val="7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653"/>
              <w:rPr>
                <w:sz w:val="24"/>
              </w:rPr>
            </w:pPr>
            <w:r>
              <w:rPr>
                <w:sz w:val="24"/>
              </w:rPr>
              <w:t>Организация участия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«Юнармия»,</w:t>
            </w:r>
          </w:p>
          <w:p>
            <w:pPr>
              <w:pStyle w:val="7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России»).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7" w:lineRule="exact"/>
              <w:ind w:left="312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Линейка, 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1.09.23</w:t>
            </w:r>
          </w:p>
        </w:tc>
        <w:tc>
          <w:tcPr>
            <w:tcW w:w="2190" w:type="dxa"/>
          </w:tcPr>
          <w:p>
            <w:pPr>
              <w:pStyle w:val="7"/>
              <w:spacing w:before="41" w:line="24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</w:t>
            </w:r>
            <w:r>
              <w:rPr>
                <w:rFonts w:hint="default"/>
                <w:sz w:val="24"/>
                <w:lang w:val="ru-RU"/>
              </w:rPr>
              <w:t>.вожатая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8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3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289"/>
              <w:rPr>
                <w:sz w:val="24"/>
              </w:rPr>
            </w:pPr>
            <w:r>
              <w:rPr>
                <w:sz w:val="24"/>
              </w:rPr>
              <w:t>Областная акция «Ребенок – 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-октябрь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16.09.23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 -</w:t>
            </w:r>
          </w:p>
          <w:p>
            <w:pPr>
              <w:pStyle w:val="7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5.10.23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«Ветеран рядом»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1.10.23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81" w:type="dxa"/>
          </w:tcPr>
          <w:p>
            <w:pPr>
              <w:pStyle w:val="7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1.10.23</w:t>
            </w:r>
          </w:p>
        </w:tc>
        <w:tc>
          <w:tcPr>
            <w:tcW w:w="2190" w:type="dxa"/>
          </w:tcPr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15.10.23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25.10.23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вместе!»,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2,3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73" w:type="dxa"/>
          </w:tcPr>
          <w:p>
            <w:pPr>
              <w:pStyle w:val="7"/>
              <w:spacing w:line="278" w:lineRule="auto"/>
              <w:ind w:left="115" w:right="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ru-RU"/>
              </w:rPr>
              <w:t>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8.11.23</w:t>
            </w:r>
          </w:p>
        </w:tc>
        <w:tc>
          <w:tcPr>
            <w:tcW w:w="2190" w:type="dxa"/>
          </w:tcPr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0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поддержку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1.12.23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8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181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pStyle w:val="7"/>
              <w:ind w:left="0" w:leftChars="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(линейка)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  <w:lang w:val="ru-RU"/>
              </w:rPr>
              <w:t>Ст</w:t>
            </w:r>
            <w:r>
              <w:rPr>
                <w:rFonts w:hint="default"/>
                <w:sz w:val="24"/>
                <w:lang w:val="ru-RU"/>
              </w:rPr>
              <w:t xml:space="preserve">. вожатая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5.12.23</w:t>
            </w:r>
          </w:p>
        </w:tc>
        <w:tc>
          <w:tcPr>
            <w:tcW w:w="2190" w:type="dxa"/>
          </w:tcPr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73" w:type="dxa"/>
          </w:tcPr>
          <w:p>
            <w:pPr>
              <w:pStyle w:val="7"/>
              <w:spacing w:line="280" w:lineRule="auto"/>
              <w:ind w:left="115" w:right="1791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>
            <w:pPr>
              <w:pStyle w:val="7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часы общения)</w:t>
            </w:r>
          </w:p>
        </w:tc>
        <w:tc>
          <w:tcPr>
            <w:tcW w:w="1181" w:type="dxa"/>
          </w:tcPr>
          <w:p>
            <w:pPr>
              <w:pStyle w:val="7"/>
              <w:spacing w:before="9" w:line="240" w:lineRule="auto"/>
              <w:ind w:left="0"/>
              <w:rPr>
                <w:rFonts w:hint="default"/>
                <w:b/>
                <w:sz w:val="26"/>
                <w:lang w:val="ru-RU"/>
              </w:rPr>
            </w:pPr>
            <w:r>
              <w:rPr>
                <w:rFonts w:hint="default"/>
                <w:b/>
                <w:sz w:val="26"/>
                <w:lang w:val="ru-RU"/>
              </w:rPr>
              <w:t>8-9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9.12.23</w:t>
            </w:r>
          </w:p>
        </w:tc>
        <w:tc>
          <w:tcPr>
            <w:tcW w:w="2190" w:type="dxa"/>
          </w:tcPr>
          <w:p>
            <w:pPr>
              <w:pStyle w:val="7"/>
              <w:spacing w:line="278" w:lineRule="auto"/>
              <w:ind w:right="387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20.11.23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527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166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0" w:type="dxa"/>
          </w:tcPr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2190" w:type="dxa"/>
          </w:tcPr>
          <w:p>
            <w:pPr>
              <w:pStyle w:val="7"/>
              <w:spacing w:line="278" w:lineRule="auto"/>
              <w:ind w:right="387"/>
              <w:rPr>
                <w:sz w:val="24"/>
              </w:rPr>
            </w:pPr>
            <w:r>
              <w:rPr>
                <w:sz w:val="24"/>
                <w:lang w:val="ru-RU"/>
              </w:rPr>
              <w:t>Ст</w:t>
            </w:r>
            <w:r>
              <w:rPr>
                <w:rFonts w:hint="default"/>
                <w:sz w:val="24"/>
                <w:lang w:val="ru-RU"/>
              </w:rPr>
              <w:t xml:space="preserve"> вожатая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7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46"/>
              <w:rPr>
                <w:sz w:val="24"/>
              </w:rPr>
            </w:pPr>
            <w:r>
              <w:rPr>
                <w:sz w:val="24"/>
              </w:rPr>
              <w:t>Часы общения «Трагедия человечества: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Холокост».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8-</w:t>
            </w:r>
            <w:r>
              <w:rPr>
                <w:sz w:val="24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-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 фестиваля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ШМО учителей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7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836"/>
              <w:rPr>
                <w:sz w:val="24"/>
              </w:rPr>
            </w:pPr>
            <w:r>
              <w:rPr>
                <w:sz w:val="24"/>
              </w:rPr>
              <w:t>Месячник оборонно-массовой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7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</w:p>
          <w:p>
            <w:pPr>
              <w:pStyle w:val="7"/>
              <w:spacing w:before="11" w:line="310" w:lineRule="atLeast"/>
              <w:ind w:left="115" w:right="1051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190" w:type="dxa"/>
          </w:tcPr>
          <w:p>
            <w:pPr>
              <w:pStyle w:val="7"/>
              <w:spacing w:before="11" w:line="310" w:lineRule="atLeast"/>
              <w:ind w:right="734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658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617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7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14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А.Прохоренко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27.03.24</w:t>
            </w:r>
          </w:p>
        </w:tc>
        <w:tc>
          <w:tcPr>
            <w:tcW w:w="2190" w:type="dxa"/>
          </w:tcPr>
          <w:p>
            <w:pPr>
              <w:pStyle w:val="7"/>
              <w:spacing w:line="278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9" w:right="843"/>
              <w:rPr>
                <w:sz w:val="24"/>
              </w:rPr>
            </w:pPr>
            <w:r>
              <w:rPr>
                <w:sz w:val="24"/>
              </w:rPr>
              <w:t>Экологическая акция «Чистый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44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1222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38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1191"/>
              <w:rPr>
                <w:sz w:val="24"/>
              </w:rPr>
            </w:pPr>
            <w:r>
              <w:rPr>
                <w:sz w:val="24"/>
              </w:rPr>
              <w:t>День детских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19.05.24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7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spacing w:line="267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39</w:t>
            </w:r>
          </w:p>
        </w:tc>
        <w:tc>
          <w:tcPr>
            <w:tcW w:w="4273" w:type="dxa"/>
          </w:tcPr>
          <w:p>
            <w:pPr>
              <w:pStyle w:val="7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81" w:type="dxa"/>
          </w:tcPr>
          <w:p>
            <w:pPr>
              <w:pStyle w:val="7"/>
              <w:spacing w:line="267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2190" w:type="dxa"/>
          </w:tcPr>
          <w:p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ШМО учителей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7" w:lineRule="exact"/>
              <w:ind w:left="30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-8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90" w:type="dxa"/>
          </w:tcPr>
          <w:p>
            <w:pPr>
              <w:pStyle w:val="7"/>
              <w:ind w:left="0" w:leftChars="0" w:firstLine="0" w:firstLineChars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8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3" w:type="dxa"/>
          </w:tcPr>
          <w:p>
            <w:pPr>
              <w:pStyle w:val="7"/>
              <w:ind w:left="0" w:leftChars="0" w:firstLine="0" w:firstLineChars="0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ind w:left="0" w:leftChars="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64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7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8-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46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 Нации»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545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спортивному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>
            <w:pPr>
              <w:pStyle w:val="7"/>
              <w:spacing w:before="45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«Отчизны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сыны»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8-</w:t>
            </w:r>
            <w:r>
              <w:rPr>
                <w:sz w:val="24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Учитель ОБЖ,</w:t>
            </w:r>
          </w:p>
          <w:p>
            <w:pPr>
              <w:pStyle w:val="7"/>
              <w:spacing w:before="11" w:line="310" w:lineRule="atLeast"/>
              <w:ind w:right="46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545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545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</w:t>
            </w:r>
            <w:r>
              <w:rPr>
                <w:rFonts w:hint="default"/>
                <w:sz w:val="24"/>
                <w:lang w:val="ru-RU"/>
              </w:rPr>
              <w:t xml:space="preserve"> вожатая</w:t>
            </w:r>
          </w:p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1267"/>
              <w:rPr>
                <w:sz w:val="24"/>
              </w:rPr>
            </w:pPr>
            <w:r>
              <w:rPr>
                <w:sz w:val="24"/>
              </w:rPr>
              <w:t>Акция «Бессмертный полк»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9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spacing w:line="262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4273" w:type="dxa"/>
          </w:tcPr>
          <w:p>
            <w:pPr>
              <w:pStyle w:val="7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скорби</w:t>
            </w:r>
          </w:p>
        </w:tc>
        <w:tc>
          <w:tcPr>
            <w:tcW w:w="1181" w:type="dxa"/>
          </w:tcPr>
          <w:p>
            <w:pPr>
              <w:pStyle w:val="7"/>
              <w:spacing w:line="262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0" w:type="dxa"/>
          </w:tcPr>
          <w:p>
            <w:pPr>
              <w:pStyle w:val="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7" w:lineRule="exact"/>
              <w:ind w:left="18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658" w:type="dxa"/>
          </w:tcPr>
          <w:p>
            <w:pPr>
              <w:pStyle w:val="7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407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1" w:type="dxa"/>
          </w:tcPr>
          <w:p>
            <w:pPr>
              <w:pStyle w:val="7"/>
              <w:spacing w:line="267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1"/>
              <w:rPr>
                <w:sz w:val="24"/>
              </w:rPr>
            </w:pPr>
            <w:r>
              <w:rPr>
                <w:sz w:val="24"/>
              </w:rPr>
              <w:t>Еженедел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вернисаж»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505"/>
              <w:rPr>
                <w:sz w:val="24"/>
              </w:rPr>
            </w:pPr>
            <w:r>
              <w:rPr>
                <w:sz w:val="24"/>
              </w:rPr>
              <w:t>Выпуск классных плакатов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 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-6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>
            <w:pPr>
              <w:pStyle w:val="7"/>
              <w:spacing w:before="11" w:line="310" w:lineRule="atLeast"/>
              <w:ind w:right="7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>
            <w:pPr>
              <w:pStyle w:val="7"/>
              <w:spacing w:before="7" w:line="310" w:lineRule="atLeast"/>
              <w:ind w:right="7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я»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>
            <w:pPr>
              <w:pStyle w:val="7"/>
              <w:spacing w:before="7" w:line="310" w:lineRule="atLeast"/>
              <w:ind w:right="7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4273" w:type="dxa"/>
          </w:tcPr>
          <w:p>
            <w:pPr>
              <w:pStyle w:val="7"/>
              <w:spacing w:line="280" w:lineRule="auto"/>
              <w:ind w:left="115" w:right="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-8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>
            <w:pPr>
              <w:pStyle w:val="7"/>
              <w:spacing w:before="11" w:line="310" w:lineRule="atLeast"/>
              <w:ind w:right="7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7" w:lineRule="exact"/>
              <w:ind w:left="295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8" w:type="dxa"/>
            <w:vMerge w:val="restart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6" w:type="dxa"/>
            <w:gridSpan w:val="4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всеобуч: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543"/>
              <w:rPr>
                <w:sz w:val="24"/>
              </w:rPr>
            </w:pPr>
            <w:r>
              <w:rPr>
                <w:sz w:val="24"/>
              </w:rPr>
              <w:t>«Организация нового 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у.г.»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637"/>
              <w:rPr>
                <w:sz w:val="24"/>
              </w:rPr>
            </w:pPr>
            <w:r>
              <w:rPr>
                <w:sz w:val="24"/>
              </w:rPr>
              <w:t>«Семья и материнство: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212"/>
              <w:rPr>
                <w:sz w:val="24"/>
              </w:rPr>
            </w:pPr>
            <w:r>
              <w:rPr>
                <w:sz w:val="24"/>
              </w:rPr>
              <w:t>«Здоровый ребенок – главная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479"/>
              <w:rPr>
                <w:sz w:val="24"/>
              </w:rPr>
            </w:pPr>
            <w:r>
              <w:rPr>
                <w:sz w:val="24"/>
              </w:rPr>
              <w:t>«Сохранение и укрепление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одна из</w:t>
            </w:r>
          </w:p>
          <w:p>
            <w:pPr>
              <w:pStyle w:val="7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приоритетных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81" w:type="dxa"/>
          </w:tcPr>
          <w:p>
            <w:pPr>
              <w:spacing w:line="267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529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воспитанию»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досуг»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>
            <w:pPr>
              <w:pStyle w:val="7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before="4" w:line="237" w:lineRule="auto"/>
              <w:ind w:left="9" w:right="423"/>
              <w:rPr>
                <w:sz w:val="24"/>
              </w:rPr>
            </w:pPr>
            <w:r>
              <w:rPr>
                <w:sz w:val="24"/>
              </w:rPr>
              <w:t>жизнедеятельности» -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7"/>
              <w:spacing w:before="4"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Ежемесяч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spacing w:line="240" w:lineRule="auto"/>
              <w:ind w:left="9" w:right="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комитета, Совета школы,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spacing w:line="278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>
            <w:pPr>
              <w:pStyle w:val="7"/>
              <w:spacing w:line="274" w:lineRule="exact"/>
              <w:ind w:left="9" w:right="12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мессенджеры,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46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6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26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8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3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529"/>
              <w:rPr>
                <w:sz w:val="24"/>
              </w:rPr>
            </w:pPr>
            <w:r>
              <w:rPr>
                <w:sz w:val="24"/>
              </w:rPr>
              <w:t>Посещение семей с целью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>
            <w:pPr>
              <w:pStyle w:val="7"/>
              <w:spacing w:line="274" w:lineRule="exact"/>
              <w:ind w:left="9" w:right="374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«неблагополучных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(составление 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1181" w:type="dxa"/>
          </w:tcPr>
          <w:p>
            <w:pPr>
              <w:pStyle w:val="7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1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8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7" w:lineRule="exact"/>
              <w:ind w:left="368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Выборы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класса,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181" w:type="dxa"/>
            <w:vAlign w:val="top"/>
          </w:tcPr>
          <w:p>
            <w:pPr>
              <w:pStyle w:val="7"/>
              <w:ind w:left="5" w:leftChars="0" w:right="0" w:right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181" w:type="dxa"/>
            <w:vAlign w:val="top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81" w:type="dxa"/>
            <w:vAlign w:val="top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8" w:type="dxa"/>
          </w:tcPr>
          <w:p>
            <w:pPr>
              <w:pStyle w:val="7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523"/>
              <w:rPr>
                <w:sz w:val="24"/>
              </w:rPr>
            </w:pPr>
            <w:r>
              <w:rPr>
                <w:sz w:val="24"/>
              </w:rPr>
              <w:t>Отчет перед классом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81" w:type="dxa"/>
            <w:vAlign w:val="top"/>
          </w:tcPr>
          <w:p>
            <w:pPr>
              <w:spacing w:line="267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</w:tcPr>
          <w:p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181" w:type="dxa"/>
            <w:vAlign w:val="top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spacing w:line="242" w:lineRule="auto"/>
              <w:ind w:left="9" w:right="466"/>
              <w:rPr>
                <w:sz w:val="24"/>
              </w:rPr>
            </w:pPr>
            <w:r>
              <w:rPr>
                <w:sz w:val="24"/>
              </w:rPr>
              <w:t>Выборы председателя Ученического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81" w:type="dxa"/>
            <w:vAlign w:val="top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spacing w:before="41" w:line="24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</w:t>
            </w:r>
            <w:r>
              <w:rPr>
                <w:rFonts w:hint="default"/>
                <w:sz w:val="24"/>
                <w:lang w:val="ru-RU"/>
              </w:rPr>
              <w:t xml:space="preserve"> вожатая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8" w:type="dxa"/>
          </w:tcPr>
          <w:p>
            <w:pPr>
              <w:pStyle w:val="7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3" w:type="dxa"/>
          </w:tcPr>
          <w:p>
            <w:pPr>
              <w:pStyle w:val="7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81" w:type="dxa"/>
            <w:vAlign w:val="top"/>
          </w:tcPr>
          <w:p>
            <w:pPr>
              <w:spacing w:line="267" w:lineRule="exact"/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190" w:type="dxa"/>
          </w:tcPr>
          <w:p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3" w:type="dxa"/>
          </w:tcPr>
          <w:p>
            <w:pPr>
              <w:pStyle w:val="7"/>
              <w:spacing w:line="237" w:lineRule="auto"/>
              <w:ind w:left="9" w:right="118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81" w:type="dxa"/>
            <w:vAlign w:val="top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7" w:lineRule="exact"/>
              <w:ind w:left="294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370"/>
              <w:rPr>
                <w:sz w:val="24"/>
              </w:rPr>
            </w:pPr>
            <w:r>
              <w:rPr>
                <w:sz w:val="24"/>
              </w:rPr>
              <w:t>Корректировка банка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и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0"/>
              </w:tabs>
              <w:spacing w:before="0" w:after="0" w:line="276" w:lineRule="auto"/>
              <w:ind w:left="115" w:right="363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0"/>
              </w:tabs>
              <w:spacing w:before="0" w:after="0" w:line="276" w:lineRule="auto"/>
              <w:ind w:left="115" w:right="978"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 картотеки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0"/>
              </w:tabs>
              <w:spacing w:before="0" w:after="0" w:line="240" w:lineRule="auto"/>
              <w:ind w:left="259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>
            <w:pPr>
              <w:pStyle w:val="7"/>
              <w:spacing w:before="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181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2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9" w:right="49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(СПТ) на предмет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  <w:p>
            <w:pPr>
              <w:pStyle w:val="7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</w:p>
        </w:tc>
        <w:tc>
          <w:tcPr>
            <w:tcW w:w="118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>
            <w:pPr>
              <w:pStyle w:val="7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97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658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1181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81" w:type="dxa"/>
            <w:vAlign w:val="top"/>
          </w:tcPr>
          <w:p>
            <w:pPr>
              <w:pStyle w:val="7"/>
              <w:ind w:left="5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2"/>
                <w:lang w:val="ru-RU" w:eastAsia="en-US" w:bidi="ar-SA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spacing w:line="276" w:lineRule="auto"/>
              <w:ind w:left="10" w:righ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5" w:type="dxa"/>
          </w:tcPr>
          <w:p>
            <w:pPr>
              <w:pStyle w:val="7"/>
              <w:spacing w:line="276" w:lineRule="auto"/>
              <w:ind w:right="4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181" w:type="dxa"/>
            <w:vAlign w:val="top"/>
          </w:tcPr>
          <w:p>
            <w:pPr>
              <w:pStyle w:val="7"/>
              <w:ind w:left="5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2"/>
                <w:lang w:val="ru-RU" w:eastAsia="en-US" w:bidi="ar-SA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21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  <w:p>
            <w:pPr>
              <w:pStyle w:val="7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здоровая Россия»</w:t>
            </w:r>
          </w:p>
        </w:tc>
        <w:tc>
          <w:tcPr>
            <w:tcW w:w="1181" w:type="dxa"/>
            <w:vAlign w:val="top"/>
          </w:tcPr>
          <w:p>
            <w:pPr>
              <w:pStyle w:val="7"/>
              <w:ind w:left="5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2"/>
                <w:lang w:val="ru-RU" w:eastAsia="en-US" w:bidi="ar-SA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5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8" w:type="dxa"/>
          </w:tcPr>
          <w:p>
            <w:pPr>
              <w:pStyle w:val="7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181" w:type="dxa"/>
          </w:tcPr>
          <w:p>
            <w:pPr>
              <w:pStyle w:val="7"/>
              <w:spacing w:line="240" w:lineRule="auto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>
            <w:pPr>
              <w:pStyle w:val="7"/>
              <w:spacing w:line="267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водоем!»</w:t>
            </w:r>
          </w:p>
        </w:tc>
        <w:tc>
          <w:tcPr>
            <w:tcW w:w="1181" w:type="dxa"/>
          </w:tcPr>
          <w:p>
            <w:pPr>
              <w:pStyle w:val="7"/>
              <w:spacing w:line="240" w:lineRule="auto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7"/>
              <w:spacing w:before="7" w:line="310" w:lineRule="atLeast"/>
              <w:ind w:left="115" w:right="963"/>
              <w:rPr>
                <w:sz w:val="24"/>
              </w:rPr>
            </w:pPr>
            <w:r>
              <w:rPr>
                <w:sz w:val="24"/>
              </w:rPr>
              <w:t>обучающимися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5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>
            <w:pPr>
              <w:pStyle w:val="7"/>
              <w:spacing w:before="7" w:line="31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педагог,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7" w:lineRule="exact"/>
              <w:ind w:left="3178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130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</w:p>
          <w:p>
            <w:pPr>
              <w:pStyle w:val="7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нности</w:t>
            </w:r>
          </w:p>
        </w:tc>
        <w:tc>
          <w:tcPr>
            <w:tcW w:w="2135" w:type="dxa"/>
          </w:tcPr>
          <w:p>
            <w:pPr>
              <w:pStyle w:val="7"/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</w:p>
          <w:p>
            <w:pPr>
              <w:pStyle w:val="7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нности</w:t>
            </w:r>
          </w:p>
        </w:tc>
        <w:tc>
          <w:tcPr>
            <w:tcW w:w="2135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ind w:left="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С</w:t>
            </w:r>
            <w:r>
              <w:rPr>
                <w:sz w:val="24"/>
              </w:rPr>
              <w:t>ДК</w:t>
            </w:r>
          </w:p>
          <w:p>
            <w:pPr>
              <w:pStyle w:val="7"/>
              <w:spacing w:before="40" w:line="240" w:lineRule="auto"/>
              <w:ind w:left="9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0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35" w:type="dxa"/>
          </w:tcPr>
          <w:p>
            <w:pPr>
              <w:pStyle w:val="7"/>
              <w:spacing w:before="40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</w:p>
          <w:p>
            <w:pPr>
              <w:pStyle w:val="7"/>
              <w:spacing w:before="45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2-9</w:t>
            </w:r>
          </w:p>
        </w:tc>
        <w:tc>
          <w:tcPr>
            <w:tcW w:w="1097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5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35" w:type="dxa"/>
          </w:tcPr>
          <w:p>
            <w:pPr>
              <w:pStyle w:val="7"/>
              <w:spacing w:before="45"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</w:p>
    <w:tbl>
      <w:tblPr>
        <w:tblStyle w:val="3"/>
        <w:tblW w:w="0" w:type="auto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4273"/>
        <w:gridCol w:w="1181"/>
        <w:gridCol w:w="1042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44" w:type="dxa"/>
            <w:gridSpan w:val="5"/>
          </w:tcPr>
          <w:p>
            <w:pPr>
              <w:pStyle w:val="7"/>
              <w:spacing w:line="268" w:lineRule="exact"/>
              <w:ind w:left="360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</w:p>
          <w:p>
            <w:pPr>
              <w:pStyle w:val="7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6-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6-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Еженедел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ьно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58" w:type="dxa"/>
          </w:tcPr>
          <w:p>
            <w:pPr>
              <w:pStyle w:val="7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>
            <w:pPr>
              <w:pStyle w:val="7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181" w:type="dxa"/>
          </w:tcPr>
          <w:p>
            <w:pPr>
              <w:spacing w:line="267" w:lineRule="exact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spacing w:line="267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ind w:left="10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7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</w:tcPr>
          <w:p>
            <w:pPr>
              <w:pStyle w:val="7"/>
              <w:spacing w:line="276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58" w:type="dxa"/>
          </w:tcPr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3" w:type="dxa"/>
          </w:tcPr>
          <w:p>
            <w:pPr>
              <w:pStyle w:val="7"/>
              <w:ind w:left="11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81" w:type="dxa"/>
          </w:tcPr>
          <w:p>
            <w:pPr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042" w:type="dxa"/>
          </w:tcPr>
          <w:p>
            <w:pPr>
              <w:pStyle w:val="7"/>
              <w:spacing w:line="276" w:lineRule="auto"/>
              <w:ind w:left="10" w:right="-2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</w:tcPr>
          <w:p>
            <w:pPr>
              <w:pStyle w:val="7"/>
              <w:spacing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spacing w:before="8"/>
        <w:rPr>
          <w:b/>
          <w:sz w:val="22"/>
        </w:rPr>
      </w:pPr>
    </w:p>
    <w:p>
      <w:pPr>
        <w:spacing w:before="0" w:line="276" w:lineRule="auto"/>
        <w:ind w:left="199" w:right="451" w:firstLine="0"/>
        <w:jc w:val="both"/>
        <w:rPr>
          <w:b/>
          <w:sz w:val="24"/>
        </w:rPr>
      </w:pPr>
      <w:bookmarkStart w:id="0" w:name="Перечень основных государственных и наро"/>
      <w:bookmarkEnd w:id="0"/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памятных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календарном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</w:p>
    <w:p>
      <w:pPr>
        <w:pStyle w:val="4"/>
        <w:spacing w:line="276" w:lineRule="auto"/>
        <w:ind w:left="319" w:right="452"/>
        <w:jc w:val="both"/>
      </w:pPr>
      <w:r>
        <w:t>Перечень</w:t>
      </w:r>
      <w:r>
        <w:rPr>
          <w:spacing w:val="-6"/>
        </w:rPr>
        <w:t xml:space="preserve"> </w:t>
      </w:r>
      <w:r>
        <w:t>дополняется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актуализируется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rFonts w:hint="default"/>
          <w:lang w:val="ru-RU"/>
        </w:rPr>
        <w:t xml:space="preserve"> </w:t>
      </w:r>
      <w:r>
        <w:t>памятными</w:t>
      </w:r>
      <w:r>
        <w:rPr>
          <w:spacing w:val="-6"/>
        </w:rPr>
        <w:t xml:space="preserve"> </w:t>
      </w:r>
      <w:r>
        <w:t>датами,</w:t>
      </w:r>
      <w:r>
        <w:rPr>
          <w:spacing w:val="-57"/>
        </w:rPr>
        <w:t xml:space="preserve"> </w:t>
      </w:r>
      <w:r>
        <w:t>юбилеями общероссийского,</w:t>
      </w:r>
      <w:r>
        <w:rPr>
          <w:spacing w:val="1"/>
        </w:rPr>
        <w:t xml:space="preserve"> </w:t>
      </w:r>
      <w:r>
        <w:t>регионального, 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общеобразовательной организации, документами Президента Российской 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исполнительных</w:t>
      </w:r>
      <w:r>
        <w:rPr>
          <w:spacing w:val="-7"/>
        </w:rPr>
        <w:t xml:space="preserve"> </w:t>
      </w:r>
      <w:r>
        <w:t>органов власти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образования.</w:t>
      </w:r>
    </w:p>
    <w:p>
      <w:pPr>
        <w:spacing w:after="0" w:line="276" w:lineRule="auto"/>
        <w:jc w:val="both"/>
      </w:pPr>
    </w:p>
    <w:p>
      <w:pPr>
        <w:spacing w:after="0" w:line="276" w:lineRule="auto"/>
        <w:jc w:val="both"/>
      </w:pPr>
    </w:p>
    <w:p>
      <w:pPr>
        <w:spacing w:after="0" w:line="276" w:lineRule="auto"/>
        <w:jc w:val="right"/>
        <w:rPr>
          <w:rFonts w:hint="default"/>
          <w:lang w:val="ru-RU"/>
        </w:rPr>
        <w:sectPr>
          <w:pgSz w:w="11910" w:h="16840"/>
          <w:pgMar w:top="1120" w:right="600" w:bottom="280" w:left="1500" w:header="720" w:footer="720" w:gutter="0"/>
          <w:cols w:space="720" w:num="1"/>
        </w:sectPr>
      </w:pPr>
      <w:bookmarkStart w:id="1" w:name="_GoBack"/>
      <w:bookmarkEnd w:id="1"/>
      <w:r>
        <w:rPr>
          <w:lang w:val="ru-RU"/>
        </w:rPr>
        <w:t>Старшая</w:t>
      </w:r>
      <w:r>
        <w:rPr>
          <w:rFonts w:hint="default"/>
          <w:lang w:val="ru-RU"/>
        </w:rPr>
        <w:t xml:space="preserve"> вожатая :Амелина Ф.С.</w:t>
      </w:r>
    </w:p>
    <w:p>
      <w:pPr>
        <w:pStyle w:val="4"/>
        <w:spacing w:before="4"/>
        <w:rPr>
          <w:sz w:val="17"/>
        </w:rPr>
      </w:pPr>
    </w:p>
    <w:sectPr>
      <w:pgSz w:w="11910" w:h="16840"/>
      <w:pgMar w:top="1580" w:right="600" w:bottom="280" w:left="1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1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4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7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9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0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6A1FA9"/>
    <w:rsid w:val="2C1D0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spacing w:line="263" w:lineRule="exact"/>
      <w:ind w:left="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2023-10-29T09:55:00Z</dcterms:created>
  <dc:creator>Влад</dc:creator>
  <cp:lastModifiedBy>WPS_1696986553</cp:lastModifiedBy>
  <dcterms:modified xsi:type="dcterms:W3CDTF">2023-10-29T16:40:23Z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2023-10-29T00:00:00Z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FBEE8E19C99D4FA3911DA3801492CB24_12</vt:lpwstr>
  </property>
</Properties>
</file>